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Default="00C17E2B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UOKIK PYTA SKLEPY O ZAKAZ</w:t>
      </w:r>
      <w:bookmarkStart w:id="0" w:name="_GoBack"/>
      <w:bookmarkEnd w:id="0"/>
      <w:r>
        <w:rPr>
          <w:sz w:val="32"/>
          <w:szCs w:val="32"/>
        </w:rPr>
        <w:t xml:space="preserve"> FOTOGRAFOWANIA CEN</w:t>
      </w:r>
    </w:p>
    <w:p w:rsidR="00D47CCF" w:rsidRPr="00D47CCF" w:rsidRDefault="00053EA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S</w:t>
      </w:r>
      <w:r w:rsidR="00CF4D6B">
        <w:rPr>
          <w:b/>
          <w:sz w:val="22"/>
        </w:rPr>
        <w:t>przedawcy nie pozwalają fotografować cen produktów i skanować kodów kreskowych</w:t>
      </w:r>
      <w:r>
        <w:rPr>
          <w:b/>
          <w:sz w:val="22"/>
        </w:rPr>
        <w:t xml:space="preserve"> – skarżą się klienci</w:t>
      </w:r>
      <w:r w:rsidR="00CF4D6B">
        <w:rPr>
          <w:b/>
          <w:sz w:val="22"/>
        </w:rPr>
        <w:t>.</w:t>
      </w:r>
    </w:p>
    <w:p w:rsidR="00D47CCF" w:rsidRPr="00D47CCF" w:rsidRDefault="00053EA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 xml:space="preserve">UOKiK wystąpił do 25 </w:t>
      </w:r>
      <w:r w:rsidR="0038165B">
        <w:rPr>
          <w:b/>
          <w:sz w:val="22"/>
        </w:rPr>
        <w:t xml:space="preserve">przedsiębiorców prowadzących </w:t>
      </w:r>
      <w:r>
        <w:rPr>
          <w:b/>
          <w:sz w:val="22"/>
        </w:rPr>
        <w:t>duż</w:t>
      </w:r>
      <w:r w:rsidR="0038165B">
        <w:rPr>
          <w:b/>
          <w:sz w:val="22"/>
        </w:rPr>
        <w:t>e</w:t>
      </w:r>
      <w:r>
        <w:rPr>
          <w:b/>
          <w:sz w:val="22"/>
        </w:rPr>
        <w:t xml:space="preserve"> sieci handlow</w:t>
      </w:r>
      <w:r w:rsidR="0038165B">
        <w:rPr>
          <w:b/>
          <w:sz w:val="22"/>
        </w:rPr>
        <w:t>e</w:t>
      </w:r>
      <w:r>
        <w:rPr>
          <w:b/>
          <w:sz w:val="22"/>
        </w:rPr>
        <w:t xml:space="preserve"> z prośbą o wyjaśnienia</w:t>
      </w:r>
      <w:r w:rsidR="00D47CCF" w:rsidRPr="00D47CCF">
        <w:rPr>
          <w:b/>
          <w:sz w:val="22"/>
        </w:rPr>
        <w:t>.</w:t>
      </w:r>
    </w:p>
    <w:p w:rsidR="00D47CCF" w:rsidRPr="00D47CCF" w:rsidRDefault="00053EA9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sz w:val="22"/>
        </w:rPr>
      </w:pPr>
      <w:r>
        <w:rPr>
          <w:b/>
          <w:sz w:val="22"/>
        </w:rPr>
        <w:t>Konsument ma prawo porównywać ceny, zabranianie mu tego można uznać za nieuczciwą praktykę rynkową.</w:t>
      </w:r>
    </w:p>
    <w:p w:rsidR="00D47CCF" w:rsidRDefault="00D47CCF" w:rsidP="00D47CCF">
      <w:pPr>
        <w:pStyle w:val="Akapitzlist"/>
        <w:jc w:val="both"/>
      </w:pPr>
    </w:p>
    <w:p w:rsidR="00D47CCF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C5192E">
        <w:rPr>
          <w:b/>
          <w:sz w:val="22"/>
        </w:rPr>
        <w:t>22</w:t>
      </w:r>
      <w:r w:rsidR="00F960CF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lutego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</w:t>
      </w:r>
      <w:r w:rsidR="006439FA" w:rsidRPr="00E75EE1">
        <w:rPr>
          <w:sz w:val="22"/>
        </w:rPr>
        <w:t xml:space="preserve"> </w:t>
      </w:r>
      <w:r w:rsidR="00E75EE1" w:rsidRPr="00E75EE1">
        <w:rPr>
          <w:sz w:val="22"/>
        </w:rPr>
        <w:t xml:space="preserve">Chcesz </w:t>
      </w:r>
      <w:r w:rsidR="00E75EE1">
        <w:rPr>
          <w:sz w:val="22"/>
        </w:rPr>
        <w:t xml:space="preserve">porównać ceny w różnych sklepach i robisz zdjęcie? Masz zamiar sprawdzić, jakie składniki zawiera dany produkt i skanujesz telefonem kod kreskowy? </w:t>
      </w:r>
      <w:r w:rsidR="0038165B">
        <w:rPr>
          <w:sz w:val="22"/>
        </w:rPr>
        <w:t>Zdarza się, że</w:t>
      </w:r>
      <w:r w:rsidR="00E75EE1">
        <w:rPr>
          <w:sz w:val="22"/>
        </w:rPr>
        <w:t xml:space="preserve"> ochron</w:t>
      </w:r>
      <w:r w:rsidR="002818FF">
        <w:rPr>
          <w:sz w:val="22"/>
        </w:rPr>
        <w:t xml:space="preserve">a bezprawnie zabrania </w:t>
      </w:r>
      <w:r w:rsidR="0038165B">
        <w:rPr>
          <w:sz w:val="22"/>
        </w:rPr>
        <w:t>takich działań</w:t>
      </w:r>
      <w:r w:rsidR="00E75EE1">
        <w:rPr>
          <w:sz w:val="22"/>
        </w:rPr>
        <w:t>.</w:t>
      </w:r>
      <w:r w:rsidR="00B666CA">
        <w:rPr>
          <w:sz w:val="22"/>
        </w:rPr>
        <w:t xml:space="preserve"> </w:t>
      </w:r>
    </w:p>
    <w:p w:rsidR="00AA6AA8" w:rsidRDefault="00AA6AA8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3F1AD2">
        <w:rPr>
          <w:i/>
          <w:sz w:val="22"/>
        </w:rPr>
        <w:t>Sklep</w:t>
      </w:r>
      <w:r w:rsidR="00F65D24">
        <w:rPr>
          <w:i/>
          <w:sz w:val="22"/>
        </w:rPr>
        <w:t>y nie mogą</w:t>
      </w:r>
      <w:r w:rsidRPr="003F1AD2">
        <w:rPr>
          <w:i/>
          <w:sz w:val="22"/>
        </w:rPr>
        <w:t xml:space="preserve"> zakazywać takich praktyk. Jednym z podstawowych praw konsumenta jest możliwość swobodnego wyboru oferty, która mu najbardziej odpowiada pod względem ceny czy </w:t>
      </w:r>
      <w:r w:rsidR="003F1AD2" w:rsidRPr="003F1AD2">
        <w:rPr>
          <w:i/>
          <w:sz w:val="22"/>
        </w:rPr>
        <w:t>właściwości</w:t>
      </w:r>
      <w:r w:rsidRPr="003F1AD2">
        <w:rPr>
          <w:i/>
          <w:sz w:val="22"/>
        </w:rPr>
        <w:t xml:space="preserve"> produktu</w:t>
      </w:r>
      <w:r w:rsidR="003F1AD2" w:rsidRPr="003F1AD2">
        <w:rPr>
          <w:i/>
          <w:sz w:val="22"/>
        </w:rPr>
        <w:t>.</w:t>
      </w:r>
      <w:r w:rsidRPr="003F1AD2">
        <w:rPr>
          <w:i/>
          <w:sz w:val="22"/>
        </w:rPr>
        <w:t xml:space="preserve"> </w:t>
      </w:r>
      <w:r w:rsidR="003F1AD2" w:rsidRPr="003F1AD2">
        <w:rPr>
          <w:i/>
          <w:sz w:val="22"/>
        </w:rPr>
        <w:t xml:space="preserve">Musi mieć więc możliwość porównania, </w:t>
      </w:r>
      <w:r w:rsidR="00F65D24">
        <w:rPr>
          <w:i/>
          <w:sz w:val="22"/>
        </w:rPr>
        <w:t>c</w:t>
      </w:r>
      <w:r w:rsidR="003F1AD2" w:rsidRPr="003F1AD2">
        <w:rPr>
          <w:i/>
          <w:sz w:val="22"/>
        </w:rPr>
        <w:t xml:space="preserve">o może </w:t>
      </w:r>
      <w:r w:rsidR="00F65D24">
        <w:rPr>
          <w:i/>
          <w:sz w:val="22"/>
        </w:rPr>
        <w:t>zrobi</w:t>
      </w:r>
      <w:r w:rsidR="003F1AD2" w:rsidRPr="003F1AD2">
        <w:rPr>
          <w:i/>
          <w:sz w:val="22"/>
        </w:rPr>
        <w:t>ć na różne sposoby, także poprzez aplikacje czy zdjęcia</w:t>
      </w:r>
      <w:r w:rsidR="003F1AD2">
        <w:rPr>
          <w:sz w:val="22"/>
        </w:rPr>
        <w:t xml:space="preserve"> – podkreśla Marek Niechciał, prezes UOKiK.</w:t>
      </w:r>
    </w:p>
    <w:p w:rsidR="00BC20FE" w:rsidRDefault="003F1AD2" w:rsidP="00D47CC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Pod koniec stycznia </w:t>
      </w:r>
      <w:r w:rsidR="00F65D24">
        <w:rPr>
          <w:sz w:val="22"/>
        </w:rPr>
        <w:t>u</w:t>
      </w:r>
      <w:r>
        <w:rPr>
          <w:sz w:val="22"/>
        </w:rPr>
        <w:t>rząd wystąpił</w:t>
      </w:r>
      <w:r w:rsidR="00357935">
        <w:rPr>
          <w:sz w:val="22"/>
        </w:rPr>
        <w:t xml:space="preserve"> do Polskiej Organizacji Handlu i Dystrybucji, która zrzesza 14 </w:t>
      </w:r>
      <w:r w:rsidR="0038165B">
        <w:rPr>
          <w:sz w:val="22"/>
        </w:rPr>
        <w:t>firm prowadzących</w:t>
      </w:r>
      <w:r w:rsidR="007B50BA">
        <w:rPr>
          <w:sz w:val="22"/>
        </w:rPr>
        <w:t xml:space="preserve"> </w:t>
      </w:r>
      <w:r w:rsidR="00357935">
        <w:rPr>
          <w:sz w:val="22"/>
        </w:rPr>
        <w:t>sieci handlow</w:t>
      </w:r>
      <w:r w:rsidR="0038165B">
        <w:rPr>
          <w:sz w:val="22"/>
        </w:rPr>
        <w:t>e</w:t>
      </w:r>
      <w:r w:rsidR="00357935">
        <w:rPr>
          <w:sz w:val="22"/>
        </w:rPr>
        <w:t xml:space="preserve">, m.in. Auchan, Tesco, Carrefour, Biedronkę, Żabkę, </w:t>
      </w:r>
      <w:proofErr w:type="spellStart"/>
      <w:r w:rsidR="00357935">
        <w:rPr>
          <w:sz w:val="22"/>
        </w:rPr>
        <w:t>Castoramę</w:t>
      </w:r>
      <w:proofErr w:type="spellEnd"/>
      <w:r w:rsidR="00357935">
        <w:rPr>
          <w:sz w:val="22"/>
        </w:rPr>
        <w:t xml:space="preserve">. </w:t>
      </w:r>
      <w:r>
        <w:rPr>
          <w:sz w:val="22"/>
        </w:rPr>
        <w:t>W</w:t>
      </w:r>
      <w:r w:rsidR="00357935">
        <w:rPr>
          <w:sz w:val="22"/>
        </w:rPr>
        <w:t>ysłał t</w:t>
      </w:r>
      <w:r>
        <w:rPr>
          <w:sz w:val="22"/>
        </w:rPr>
        <w:t>eż</w:t>
      </w:r>
      <w:r w:rsidR="00357935">
        <w:rPr>
          <w:sz w:val="22"/>
        </w:rPr>
        <w:t xml:space="preserve"> </w:t>
      </w:r>
      <w:r>
        <w:rPr>
          <w:sz w:val="22"/>
        </w:rPr>
        <w:t xml:space="preserve">pisma </w:t>
      </w:r>
      <w:r w:rsidR="00357935">
        <w:rPr>
          <w:sz w:val="22"/>
        </w:rPr>
        <w:t xml:space="preserve">do </w:t>
      </w:r>
      <w:r w:rsidR="00AA6AA8">
        <w:rPr>
          <w:sz w:val="22"/>
        </w:rPr>
        <w:t xml:space="preserve">11 innych </w:t>
      </w:r>
      <w:r>
        <w:rPr>
          <w:sz w:val="22"/>
        </w:rPr>
        <w:t>przedsiębiorców</w:t>
      </w:r>
      <w:r w:rsidR="00AA6AA8">
        <w:rPr>
          <w:sz w:val="22"/>
        </w:rPr>
        <w:t xml:space="preserve">, m.in. </w:t>
      </w:r>
      <w:r w:rsidR="00BC20FE">
        <w:rPr>
          <w:sz w:val="22"/>
        </w:rPr>
        <w:t>prowadzących</w:t>
      </w:r>
      <w:r>
        <w:rPr>
          <w:sz w:val="22"/>
        </w:rPr>
        <w:t xml:space="preserve"> sklep</w:t>
      </w:r>
      <w:r w:rsidR="00BC20FE">
        <w:rPr>
          <w:sz w:val="22"/>
        </w:rPr>
        <w:t>y</w:t>
      </w:r>
      <w:r>
        <w:rPr>
          <w:sz w:val="22"/>
        </w:rPr>
        <w:t xml:space="preserve"> </w:t>
      </w:r>
      <w:r w:rsidR="00AA6AA8">
        <w:rPr>
          <w:sz w:val="22"/>
        </w:rPr>
        <w:t>Lewiatan, Rossmann, Piotr</w:t>
      </w:r>
      <w:r>
        <w:rPr>
          <w:sz w:val="22"/>
        </w:rPr>
        <w:t xml:space="preserve"> i Pawe</w:t>
      </w:r>
      <w:r w:rsidR="00AA6AA8">
        <w:rPr>
          <w:sz w:val="22"/>
        </w:rPr>
        <w:t xml:space="preserve">ł, Top Market. </w:t>
      </w:r>
      <w:r>
        <w:rPr>
          <w:sz w:val="22"/>
        </w:rPr>
        <w:t xml:space="preserve">Ostrzega w nich, że </w:t>
      </w:r>
      <w:r w:rsidR="00F65D24" w:rsidRPr="00F65D24">
        <w:rPr>
          <w:b/>
          <w:sz w:val="22"/>
        </w:rPr>
        <w:t xml:space="preserve">zakaz fotografowania czy skanowania </w:t>
      </w:r>
      <w:r w:rsidRPr="00F65D24">
        <w:rPr>
          <w:b/>
          <w:sz w:val="22"/>
        </w:rPr>
        <w:t>utrudnia konsumentom porównywani</w:t>
      </w:r>
      <w:r w:rsidR="002818FF">
        <w:rPr>
          <w:b/>
          <w:sz w:val="22"/>
        </w:rPr>
        <w:t>e</w:t>
      </w:r>
      <w:r w:rsidRPr="00F65D24">
        <w:rPr>
          <w:b/>
          <w:sz w:val="22"/>
        </w:rPr>
        <w:t xml:space="preserve"> cen</w:t>
      </w:r>
      <w:r w:rsidR="00F65D24">
        <w:rPr>
          <w:sz w:val="22"/>
        </w:rPr>
        <w:t xml:space="preserve">. </w:t>
      </w:r>
      <w:r w:rsidR="00F65D24" w:rsidRPr="00F65D24">
        <w:rPr>
          <w:b/>
          <w:sz w:val="22"/>
        </w:rPr>
        <w:t>M</w:t>
      </w:r>
      <w:r w:rsidR="007B50BA" w:rsidRPr="00F65D24">
        <w:rPr>
          <w:b/>
          <w:sz w:val="22"/>
        </w:rPr>
        <w:t xml:space="preserve">oże </w:t>
      </w:r>
      <w:r w:rsidR="00F65D24" w:rsidRPr="00F65D24">
        <w:rPr>
          <w:b/>
          <w:sz w:val="22"/>
        </w:rPr>
        <w:t xml:space="preserve">to </w:t>
      </w:r>
      <w:r w:rsidR="007B50BA" w:rsidRPr="00F65D24">
        <w:rPr>
          <w:b/>
          <w:sz w:val="22"/>
        </w:rPr>
        <w:t>stanowić nieuczciwą praktykę rynkową narusza</w:t>
      </w:r>
      <w:r w:rsidR="00F65D24" w:rsidRPr="00F65D24">
        <w:rPr>
          <w:b/>
          <w:sz w:val="22"/>
        </w:rPr>
        <w:t>jącą</w:t>
      </w:r>
      <w:r w:rsidR="007B50BA" w:rsidRPr="00F65D24">
        <w:rPr>
          <w:b/>
          <w:sz w:val="22"/>
        </w:rPr>
        <w:t xml:space="preserve"> zbiorowe interesy konsumentów. </w:t>
      </w:r>
      <w:r w:rsidR="007B50BA">
        <w:rPr>
          <w:sz w:val="22"/>
        </w:rPr>
        <w:t xml:space="preserve">A za to </w:t>
      </w:r>
      <w:r w:rsidR="00BC20FE">
        <w:rPr>
          <w:sz w:val="22"/>
        </w:rPr>
        <w:t xml:space="preserve">może </w:t>
      </w:r>
      <w:r w:rsidR="007B50BA">
        <w:rPr>
          <w:sz w:val="22"/>
        </w:rPr>
        <w:t>grozi</w:t>
      </w:r>
      <w:r w:rsidR="00BC20FE">
        <w:rPr>
          <w:sz w:val="22"/>
        </w:rPr>
        <w:t>ć</w:t>
      </w:r>
      <w:r w:rsidR="007B50BA">
        <w:rPr>
          <w:sz w:val="22"/>
        </w:rPr>
        <w:t xml:space="preserve"> kara pieniężna do 10 proc. obrotu osiągniętego przez firmę w poprzednim roku. </w:t>
      </w:r>
    </w:p>
    <w:p w:rsidR="006A4A7A" w:rsidRPr="00594109" w:rsidRDefault="007B50BA" w:rsidP="00594109">
      <w:pPr>
        <w:spacing w:after="240" w:line="360" w:lineRule="auto"/>
        <w:jc w:val="both"/>
        <w:rPr>
          <w:sz w:val="22"/>
        </w:rPr>
      </w:pPr>
      <w:r>
        <w:rPr>
          <w:sz w:val="22"/>
        </w:rPr>
        <w:t>Na razie U</w:t>
      </w:r>
      <w:r w:rsidR="00BC20FE">
        <w:rPr>
          <w:sz w:val="22"/>
        </w:rPr>
        <w:t>OKiK</w:t>
      </w:r>
      <w:r>
        <w:rPr>
          <w:sz w:val="22"/>
        </w:rPr>
        <w:t xml:space="preserve"> prosi przedsiębiorców o wyja</w:t>
      </w:r>
      <w:r w:rsidR="00BC20FE">
        <w:rPr>
          <w:sz w:val="22"/>
        </w:rPr>
        <w:t>śnienia. Chce</w:t>
      </w:r>
      <w:r w:rsidR="00F65D24">
        <w:rPr>
          <w:sz w:val="22"/>
        </w:rPr>
        <w:t>my</w:t>
      </w:r>
      <w:r w:rsidR="00BC20FE">
        <w:rPr>
          <w:sz w:val="22"/>
        </w:rPr>
        <w:t xml:space="preserve"> się dowiedzieć, czy zdarzają się tam podobne pr</w:t>
      </w:r>
      <w:r w:rsidR="00594109">
        <w:rPr>
          <w:sz w:val="22"/>
        </w:rPr>
        <w:t>aktyki</w:t>
      </w:r>
      <w:r w:rsidR="00BC20FE">
        <w:rPr>
          <w:sz w:val="22"/>
        </w:rPr>
        <w:t>, czy i</w:t>
      </w:r>
      <w:r w:rsidR="00594109">
        <w:rPr>
          <w:sz w:val="22"/>
        </w:rPr>
        <w:t>stnieją wewnętrzne regulaminy</w:t>
      </w:r>
      <w:r w:rsidR="00BC20FE">
        <w:rPr>
          <w:sz w:val="22"/>
        </w:rPr>
        <w:t xml:space="preserve"> </w:t>
      </w:r>
      <w:r w:rsidR="00594109">
        <w:rPr>
          <w:sz w:val="22"/>
        </w:rPr>
        <w:t>dotyczące fotografowania lub skanowania i czy w zw</w:t>
      </w:r>
      <w:r w:rsidR="00F65D24">
        <w:rPr>
          <w:sz w:val="22"/>
        </w:rPr>
        <w:t>iązku z zastrzeżeniami prezesa u</w:t>
      </w:r>
      <w:r w:rsidR="00594109">
        <w:rPr>
          <w:sz w:val="22"/>
        </w:rPr>
        <w:t xml:space="preserve">rzędu firmy zamierzają zmienić swoją politykę w tej kwestii. </w:t>
      </w:r>
    </w:p>
    <w:p w:rsidR="009305C5" w:rsidRPr="00B6769E" w:rsidRDefault="009305C5" w:rsidP="009305C5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:rsidR="000B1AC5" w:rsidRPr="009305C5" w:rsidRDefault="009305C5" w:rsidP="009305C5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lastRenderedPageBreak/>
        <w:t>Tel. 695 902 088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8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Pr="00A152E2">
        <w:rPr>
          <w:rFonts w:ascii="Trebuchet MS" w:hAnsi="Trebuchet MS"/>
          <w:sz w:val="18"/>
          <w:szCs w:val="18"/>
          <w:lang w:val="pl-PL"/>
        </w:rPr>
        <w:t>Twitter: @</w:t>
      </w:r>
      <w:proofErr w:type="spellStart"/>
      <w:r w:rsidRPr="00A152E2">
        <w:rPr>
          <w:rStyle w:val="u-linkcomplex-target"/>
          <w:rFonts w:ascii="Trebuchet MS" w:hAnsi="Trebuchet MS"/>
          <w:color w:val="0000FF"/>
          <w:sz w:val="18"/>
          <w:szCs w:val="18"/>
          <w:u w:val="single"/>
          <w:lang w:val="pl-PL"/>
        </w:rPr>
        <w:t>UOKiKgovPL</w:t>
      </w:r>
      <w:proofErr w:type="spellEnd"/>
    </w:p>
    <w:sectPr w:rsidR="000B1AC5" w:rsidRPr="009305C5" w:rsidSect="006439FA">
      <w:headerReference w:type="default" r:id="rId9"/>
      <w:footerReference w:type="default" r:id="rId10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632" w:rsidRDefault="00BD0632">
      <w:r>
        <w:separator/>
      </w:r>
    </w:p>
  </w:endnote>
  <w:endnote w:type="continuationSeparator" w:id="0">
    <w:p w:rsidR="00BD0632" w:rsidRDefault="00BD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8B026CF" wp14:editId="08CDAB65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049EE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:rsidR="0059016B" w:rsidRDefault="00C5192E" w:rsidP="004470CD">
    <w:pPr>
      <w:pStyle w:val="Stopka"/>
    </w:pPr>
  </w:p>
  <w:p w:rsidR="0059016B" w:rsidRDefault="00C5192E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632" w:rsidRDefault="00BD0632">
      <w:r>
        <w:separator/>
      </w:r>
    </w:p>
  </w:footnote>
  <w:footnote w:type="continuationSeparator" w:id="0">
    <w:p w:rsidR="00BD0632" w:rsidRDefault="00BD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2B29465" wp14:editId="07F3A29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6B" w:rsidRDefault="00C5192E" w:rsidP="0041396E">
    <w:pPr>
      <w:pStyle w:val="Nagwek"/>
      <w:tabs>
        <w:tab w:val="clear" w:pos="9072"/>
      </w:tabs>
    </w:pPr>
  </w:p>
  <w:p w:rsidR="0059016B" w:rsidRDefault="00C5192E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11184"/>
    <w:rsid w:val="00053EA9"/>
    <w:rsid w:val="00073AA7"/>
    <w:rsid w:val="000875E9"/>
    <w:rsid w:val="000B1AC5"/>
    <w:rsid w:val="00100F4B"/>
    <w:rsid w:val="00120FBD"/>
    <w:rsid w:val="0012424D"/>
    <w:rsid w:val="00190D5A"/>
    <w:rsid w:val="001979B5"/>
    <w:rsid w:val="001A5F7C"/>
    <w:rsid w:val="001C1FAD"/>
    <w:rsid w:val="00205580"/>
    <w:rsid w:val="00260382"/>
    <w:rsid w:val="00266CB4"/>
    <w:rsid w:val="002818FF"/>
    <w:rsid w:val="00295B34"/>
    <w:rsid w:val="002A5D69"/>
    <w:rsid w:val="002C0D5D"/>
    <w:rsid w:val="002C6ABE"/>
    <w:rsid w:val="002F0977"/>
    <w:rsid w:val="00357935"/>
    <w:rsid w:val="00360248"/>
    <w:rsid w:val="00366A46"/>
    <w:rsid w:val="003672D0"/>
    <w:rsid w:val="0038165B"/>
    <w:rsid w:val="003E3F9D"/>
    <w:rsid w:val="003F1AD2"/>
    <w:rsid w:val="004349BA"/>
    <w:rsid w:val="004365C7"/>
    <w:rsid w:val="00485018"/>
    <w:rsid w:val="00486DB1"/>
    <w:rsid w:val="00493E10"/>
    <w:rsid w:val="005003F9"/>
    <w:rsid w:val="00523E0D"/>
    <w:rsid w:val="0052710E"/>
    <w:rsid w:val="005442FC"/>
    <w:rsid w:val="00594109"/>
    <w:rsid w:val="005973FD"/>
    <w:rsid w:val="00597C68"/>
    <w:rsid w:val="005F1EBD"/>
    <w:rsid w:val="00633D4E"/>
    <w:rsid w:val="0063526F"/>
    <w:rsid w:val="00637E86"/>
    <w:rsid w:val="006439FA"/>
    <w:rsid w:val="006A4A7A"/>
    <w:rsid w:val="006B0848"/>
    <w:rsid w:val="006C34AE"/>
    <w:rsid w:val="007039EC"/>
    <w:rsid w:val="0072497E"/>
    <w:rsid w:val="0074489D"/>
    <w:rsid w:val="007514AD"/>
    <w:rsid w:val="007B50BA"/>
    <w:rsid w:val="0081753E"/>
    <w:rsid w:val="0085010E"/>
    <w:rsid w:val="00896985"/>
    <w:rsid w:val="008C3A5F"/>
    <w:rsid w:val="008D5771"/>
    <w:rsid w:val="00900914"/>
    <w:rsid w:val="009305C5"/>
    <w:rsid w:val="00940E8F"/>
    <w:rsid w:val="009652F2"/>
    <w:rsid w:val="00997528"/>
    <w:rsid w:val="00A0628B"/>
    <w:rsid w:val="00A13244"/>
    <w:rsid w:val="00A152E2"/>
    <w:rsid w:val="00A239AA"/>
    <w:rsid w:val="00A439E8"/>
    <w:rsid w:val="00A77DA2"/>
    <w:rsid w:val="00A85A34"/>
    <w:rsid w:val="00AA6AA8"/>
    <w:rsid w:val="00AE2923"/>
    <w:rsid w:val="00B40CFD"/>
    <w:rsid w:val="00B41502"/>
    <w:rsid w:val="00B443C6"/>
    <w:rsid w:val="00B51024"/>
    <w:rsid w:val="00B60F9C"/>
    <w:rsid w:val="00B666CA"/>
    <w:rsid w:val="00B6769E"/>
    <w:rsid w:val="00BA26F7"/>
    <w:rsid w:val="00BC20FE"/>
    <w:rsid w:val="00BD0481"/>
    <w:rsid w:val="00BD0632"/>
    <w:rsid w:val="00BE2623"/>
    <w:rsid w:val="00BE68EE"/>
    <w:rsid w:val="00C17E2B"/>
    <w:rsid w:val="00C27366"/>
    <w:rsid w:val="00C5192E"/>
    <w:rsid w:val="00C63AA8"/>
    <w:rsid w:val="00C7783C"/>
    <w:rsid w:val="00CB1AE6"/>
    <w:rsid w:val="00CB3ED4"/>
    <w:rsid w:val="00CF4D6B"/>
    <w:rsid w:val="00D07AAB"/>
    <w:rsid w:val="00D1323F"/>
    <w:rsid w:val="00D47CCF"/>
    <w:rsid w:val="00D5058E"/>
    <w:rsid w:val="00D6457B"/>
    <w:rsid w:val="00D71A41"/>
    <w:rsid w:val="00DD34A3"/>
    <w:rsid w:val="00DF782B"/>
    <w:rsid w:val="00E03AEF"/>
    <w:rsid w:val="00E42093"/>
    <w:rsid w:val="00E64103"/>
    <w:rsid w:val="00E75EE1"/>
    <w:rsid w:val="00E84988"/>
    <w:rsid w:val="00F21EAC"/>
    <w:rsid w:val="00F65D24"/>
    <w:rsid w:val="00F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">
    <w:name w:val="mcntmsonormal"/>
    <w:basedOn w:val="Normalny"/>
    <w:rsid w:val="00C17E2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cieloch@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1D8E-6799-44DA-B054-F3330D0D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3</cp:revision>
  <cp:lastPrinted>2018-02-12T11:34:00Z</cp:lastPrinted>
  <dcterms:created xsi:type="dcterms:W3CDTF">2018-02-13T10:56:00Z</dcterms:created>
  <dcterms:modified xsi:type="dcterms:W3CDTF">2018-02-20T14:38:00Z</dcterms:modified>
</cp:coreProperties>
</file>