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CF" w:rsidRDefault="009C6921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GELDOR </w:t>
      </w:r>
      <w:r w:rsidR="004943F5">
        <w:rPr>
          <w:sz w:val="32"/>
          <w:szCs w:val="32"/>
        </w:rPr>
        <w:t>ARTUR KARWOT</w:t>
      </w:r>
      <w:r w:rsidR="00AE26CE">
        <w:rPr>
          <w:sz w:val="32"/>
          <w:szCs w:val="32"/>
        </w:rPr>
        <w:t xml:space="preserve"> </w:t>
      </w:r>
      <w:r>
        <w:rPr>
          <w:sz w:val="32"/>
          <w:szCs w:val="32"/>
        </w:rPr>
        <w:t>– OSTRZEŻENIE KONSUMENCKIE</w:t>
      </w:r>
    </w:p>
    <w:p w:rsidR="00D47CCF" w:rsidRPr="00D47CCF" w:rsidRDefault="000742CF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 xml:space="preserve">UOKiK ostrzega: uważaj na serwisy </w:t>
      </w:r>
      <w:proofErr w:type="spellStart"/>
      <w:r w:rsidR="00E371F8">
        <w:rPr>
          <w:b/>
          <w:sz w:val="22"/>
        </w:rPr>
        <w:t>pseudo</w:t>
      </w:r>
      <w:r>
        <w:rPr>
          <w:b/>
          <w:sz w:val="22"/>
        </w:rPr>
        <w:t>pożyczkowe</w:t>
      </w:r>
      <w:proofErr w:type="spellEnd"/>
      <w:r w:rsidR="008C3A5F">
        <w:rPr>
          <w:b/>
          <w:sz w:val="22"/>
        </w:rPr>
        <w:t>.</w:t>
      </w:r>
    </w:p>
    <w:p w:rsidR="00D47CCF" w:rsidRPr="00D47CCF" w:rsidRDefault="000742CF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 xml:space="preserve">Firma GELDOR </w:t>
      </w:r>
      <w:r w:rsidR="009349E1">
        <w:rPr>
          <w:b/>
          <w:sz w:val="22"/>
        </w:rPr>
        <w:t xml:space="preserve">Artur Karwot </w:t>
      </w:r>
      <w:r>
        <w:rPr>
          <w:b/>
          <w:sz w:val="22"/>
        </w:rPr>
        <w:t>z Rybnika prowadzi ich co najmniej 81.</w:t>
      </w:r>
    </w:p>
    <w:p w:rsidR="00D47CCF" w:rsidRPr="00FF00BF" w:rsidRDefault="000742CF" w:rsidP="00FF00BF">
      <w:pPr>
        <w:pStyle w:val="Akapitzlist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sz w:val="22"/>
        </w:rPr>
      </w:pPr>
      <w:r>
        <w:rPr>
          <w:b/>
          <w:sz w:val="22"/>
        </w:rPr>
        <w:t>Wbrew pozorom nie oferuje pożyczek, tylko zbiera dane osobowe i pobiera bezzwrotne opłaty</w:t>
      </w:r>
      <w:r w:rsidR="00D47CCF" w:rsidRPr="00D47CCF">
        <w:rPr>
          <w:b/>
          <w:sz w:val="22"/>
        </w:rPr>
        <w:t>.</w:t>
      </w:r>
    </w:p>
    <w:p w:rsidR="00732FBB" w:rsidRDefault="004349BA" w:rsidP="00D47CCF">
      <w:pPr>
        <w:spacing w:after="240" w:line="360" w:lineRule="auto"/>
        <w:jc w:val="both"/>
        <w:rPr>
          <w:sz w:val="22"/>
        </w:rPr>
      </w:pPr>
      <w:r w:rsidRPr="00D47CCF">
        <w:rPr>
          <w:b/>
          <w:sz w:val="22"/>
        </w:rPr>
        <w:t xml:space="preserve">[Warszawa, </w:t>
      </w:r>
      <w:r w:rsidR="008A1FF8">
        <w:rPr>
          <w:b/>
          <w:sz w:val="22"/>
        </w:rPr>
        <w:t>16</w:t>
      </w:r>
      <w:bookmarkStart w:id="0" w:name="_GoBack"/>
      <w:bookmarkEnd w:id="0"/>
      <w:r w:rsidR="00F960CF" w:rsidRPr="00D47CCF">
        <w:rPr>
          <w:b/>
          <w:sz w:val="22"/>
        </w:rPr>
        <w:t xml:space="preserve"> </w:t>
      </w:r>
      <w:r w:rsidR="00BF0E73">
        <w:rPr>
          <w:b/>
          <w:sz w:val="22"/>
        </w:rPr>
        <w:t>styczni</w:t>
      </w:r>
      <w:r w:rsidR="00FF00BF">
        <w:rPr>
          <w:b/>
          <w:sz w:val="22"/>
        </w:rPr>
        <w:t>a</w:t>
      </w:r>
      <w:r w:rsidR="00BE68EE" w:rsidRPr="00D47CCF">
        <w:rPr>
          <w:b/>
          <w:sz w:val="22"/>
        </w:rPr>
        <w:t xml:space="preserve"> </w:t>
      </w:r>
      <w:r w:rsidR="00D07AAB">
        <w:rPr>
          <w:b/>
          <w:sz w:val="22"/>
        </w:rPr>
        <w:t>201</w:t>
      </w:r>
      <w:r w:rsidR="00BF0E73">
        <w:rPr>
          <w:b/>
          <w:sz w:val="22"/>
        </w:rPr>
        <w:t>9</w:t>
      </w:r>
      <w:r w:rsidR="006439FA" w:rsidRPr="00D47CCF">
        <w:rPr>
          <w:b/>
          <w:sz w:val="22"/>
        </w:rPr>
        <w:t xml:space="preserve"> r.] </w:t>
      </w:r>
      <w:r w:rsidR="006E60EB">
        <w:rPr>
          <w:sz w:val="22"/>
        </w:rPr>
        <w:t>Urząd Ochrony Konkurencji i Konsumentów</w:t>
      </w:r>
      <w:r w:rsidR="0001320E">
        <w:rPr>
          <w:sz w:val="22"/>
        </w:rPr>
        <w:t xml:space="preserve"> </w:t>
      </w:r>
      <w:r w:rsidR="00E371F8">
        <w:rPr>
          <w:sz w:val="22"/>
        </w:rPr>
        <w:t>wydał ostrzeżenie przed</w:t>
      </w:r>
      <w:r w:rsidR="0001320E">
        <w:rPr>
          <w:sz w:val="22"/>
        </w:rPr>
        <w:t xml:space="preserve"> firm</w:t>
      </w:r>
      <w:r w:rsidR="00E371F8">
        <w:rPr>
          <w:sz w:val="22"/>
        </w:rPr>
        <w:t>ą</w:t>
      </w:r>
      <w:r w:rsidR="0001320E">
        <w:rPr>
          <w:sz w:val="22"/>
        </w:rPr>
        <w:t xml:space="preserve"> </w:t>
      </w:r>
      <w:r w:rsidR="009349E1">
        <w:rPr>
          <w:sz w:val="22"/>
        </w:rPr>
        <w:t xml:space="preserve">GELDOR Artur </w:t>
      </w:r>
      <w:r w:rsidR="0001320E">
        <w:rPr>
          <w:sz w:val="22"/>
        </w:rPr>
        <w:t xml:space="preserve">Karwot z Rybnika. </w:t>
      </w:r>
      <w:r w:rsidR="00E371F8">
        <w:rPr>
          <w:sz w:val="22"/>
        </w:rPr>
        <w:t>J</w:t>
      </w:r>
      <w:r w:rsidR="00732FBB">
        <w:rPr>
          <w:sz w:val="22"/>
        </w:rPr>
        <w:t xml:space="preserve">ej działalność może narazić </w:t>
      </w:r>
      <w:r w:rsidR="00E371F8">
        <w:rPr>
          <w:sz w:val="22"/>
        </w:rPr>
        <w:t>wiele osób</w:t>
      </w:r>
      <w:r w:rsidR="00732FBB">
        <w:rPr>
          <w:sz w:val="22"/>
        </w:rPr>
        <w:t xml:space="preserve"> na znaczne straty finansowe. </w:t>
      </w:r>
    </w:p>
    <w:p w:rsidR="00880F42" w:rsidRDefault="00F37D59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Przedsiębiorca </w:t>
      </w:r>
      <w:r w:rsidR="00BB13ED">
        <w:rPr>
          <w:sz w:val="22"/>
        </w:rPr>
        <w:t>stworzył</w:t>
      </w:r>
      <w:r>
        <w:rPr>
          <w:sz w:val="22"/>
        </w:rPr>
        <w:t xml:space="preserve"> co najmniej 81 serwisów internetowych, w których </w:t>
      </w:r>
      <w:r w:rsidR="00C270E7">
        <w:rPr>
          <w:sz w:val="22"/>
        </w:rPr>
        <w:t xml:space="preserve">zachęca do brania pożyczek. </w:t>
      </w:r>
      <w:r w:rsidR="00BB13ED">
        <w:rPr>
          <w:sz w:val="22"/>
        </w:rPr>
        <w:t xml:space="preserve">Są to m.in.: as-chwilowka.pl, bezbiku.pro, rozsadnapozyczka.pl, </w:t>
      </w:r>
      <w:r w:rsidR="00732FBB">
        <w:rPr>
          <w:sz w:val="22"/>
        </w:rPr>
        <w:t xml:space="preserve">kredyt-na-pesel.pl, </w:t>
      </w:r>
      <w:r w:rsidR="00BB13ED">
        <w:rPr>
          <w:sz w:val="22"/>
        </w:rPr>
        <w:t xml:space="preserve">wybierzpieniadze.pl, </w:t>
      </w:r>
      <w:proofErr w:type="spellStart"/>
      <w:r w:rsidR="00BB13ED">
        <w:rPr>
          <w:sz w:val="22"/>
        </w:rPr>
        <w:t>gotowka.online</w:t>
      </w:r>
      <w:proofErr w:type="spellEnd"/>
      <w:r w:rsidR="00BB13ED">
        <w:rPr>
          <w:sz w:val="22"/>
        </w:rPr>
        <w:t>, tysiaczek.pl (pełna lista w tabelce pod komunikatem). Na stronach jest suwak, który umożliwia wybór parametrów pożyczki</w:t>
      </w:r>
      <w:r w:rsidR="00B06315">
        <w:rPr>
          <w:sz w:val="22"/>
        </w:rPr>
        <w:t xml:space="preserve"> i podaje jej przykładowe warunki</w:t>
      </w:r>
      <w:r w:rsidR="00732FBB">
        <w:rPr>
          <w:sz w:val="22"/>
        </w:rPr>
        <w:t>.</w:t>
      </w:r>
      <w:r w:rsidR="00B06315">
        <w:rPr>
          <w:sz w:val="22"/>
        </w:rPr>
        <w:t xml:space="preserve"> </w:t>
      </w:r>
      <w:r w:rsidR="00880F42">
        <w:rPr>
          <w:sz w:val="22"/>
        </w:rPr>
        <w:t>Znajdują się na ni</w:t>
      </w:r>
      <w:r w:rsidR="002D1C06">
        <w:rPr>
          <w:sz w:val="22"/>
        </w:rPr>
        <w:t>ch</w:t>
      </w:r>
      <w:r w:rsidR="00880F42">
        <w:rPr>
          <w:sz w:val="22"/>
        </w:rPr>
        <w:t xml:space="preserve"> również </w:t>
      </w:r>
      <w:r w:rsidR="00B06315">
        <w:rPr>
          <w:sz w:val="22"/>
        </w:rPr>
        <w:t>taki</w:t>
      </w:r>
      <w:r w:rsidR="00880F42">
        <w:rPr>
          <w:sz w:val="22"/>
        </w:rPr>
        <w:t>e</w:t>
      </w:r>
      <w:r w:rsidR="00B06315">
        <w:rPr>
          <w:sz w:val="22"/>
        </w:rPr>
        <w:t xml:space="preserve"> hasła</w:t>
      </w:r>
      <w:r w:rsidR="00E371F8">
        <w:rPr>
          <w:sz w:val="22"/>
        </w:rPr>
        <w:t xml:space="preserve"> jak</w:t>
      </w:r>
      <w:r w:rsidR="00B06315">
        <w:rPr>
          <w:sz w:val="22"/>
        </w:rPr>
        <w:t xml:space="preserve">: „Potrzebujesz szybko gotówki? Wybierz sobie niebiańską Pożyczkę!”, </w:t>
      </w:r>
      <w:r w:rsidR="00880F42">
        <w:rPr>
          <w:sz w:val="22"/>
        </w:rPr>
        <w:t>„Pożyczki online od zaraz”. Firma zamieszcza t</w:t>
      </w:r>
      <w:r w:rsidR="00B977D0">
        <w:rPr>
          <w:sz w:val="22"/>
        </w:rPr>
        <w:t>akże</w:t>
      </w:r>
      <w:r w:rsidR="00880F42">
        <w:rPr>
          <w:sz w:val="22"/>
        </w:rPr>
        <w:t xml:space="preserve"> rzekome komentarze internautów z podziękowaniami.</w:t>
      </w:r>
    </w:p>
    <w:p w:rsidR="00D47CCF" w:rsidRDefault="00851726" w:rsidP="00851726">
      <w:pPr>
        <w:spacing w:after="240" w:line="360" w:lineRule="auto"/>
        <w:jc w:val="both"/>
        <w:rPr>
          <w:sz w:val="22"/>
        </w:rPr>
      </w:pPr>
      <w:r>
        <w:rPr>
          <w:sz w:val="22"/>
        </w:rPr>
        <w:t>Nazwy serwisów, ich wygląd i</w:t>
      </w:r>
      <w:r w:rsidR="00C270E7">
        <w:rPr>
          <w:sz w:val="22"/>
        </w:rPr>
        <w:t xml:space="preserve"> przekaz marketingowy wywołują wrażenie, że </w:t>
      </w:r>
      <w:r w:rsidR="00B977D0">
        <w:rPr>
          <w:sz w:val="22"/>
        </w:rPr>
        <w:t>przedsiębiorca</w:t>
      </w:r>
      <w:r w:rsidR="00C270E7">
        <w:rPr>
          <w:sz w:val="22"/>
        </w:rPr>
        <w:t xml:space="preserve"> udziela kredytów</w:t>
      </w:r>
      <w:r>
        <w:rPr>
          <w:sz w:val="22"/>
        </w:rPr>
        <w:t>. Tak jednak nie jest. Je</w:t>
      </w:r>
      <w:r w:rsidR="00B977D0">
        <w:rPr>
          <w:sz w:val="22"/>
        </w:rPr>
        <w:t>go</w:t>
      </w:r>
      <w:r>
        <w:rPr>
          <w:sz w:val="22"/>
        </w:rPr>
        <w:t xml:space="preserve"> działalność polega na zbieraniu danych osobowych</w:t>
      </w:r>
      <w:r w:rsidR="00465C9D">
        <w:rPr>
          <w:sz w:val="22"/>
        </w:rPr>
        <w:t>. U</w:t>
      </w:r>
      <w:r>
        <w:rPr>
          <w:sz w:val="22"/>
        </w:rPr>
        <w:t xml:space="preserve">dostępnia </w:t>
      </w:r>
      <w:r w:rsidR="00465C9D">
        <w:rPr>
          <w:sz w:val="22"/>
        </w:rPr>
        <w:t xml:space="preserve">je potem </w:t>
      </w:r>
      <w:r>
        <w:rPr>
          <w:sz w:val="22"/>
        </w:rPr>
        <w:t xml:space="preserve">na stronie, do której mają dostęp potencjalni </w:t>
      </w:r>
      <w:r w:rsidR="00BF54A1">
        <w:rPr>
          <w:sz w:val="22"/>
        </w:rPr>
        <w:t>pożyczk</w:t>
      </w:r>
      <w:r w:rsidR="00E371F8">
        <w:rPr>
          <w:sz w:val="22"/>
        </w:rPr>
        <w:t>odawcy</w:t>
      </w:r>
      <w:r w:rsidR="00BF54A1">
        <w:rPr>
          <w:sz w:val="22"/>
        </w:rPr>
        <w:t xml:space="preserve">. </w:t>
      </w:r>
      <w:r w:rsidR="009349E1">
        <w:rPr>
          <w:sz w:val="22"/>
        </w:rPr>
        <w:t xml:space="preserve">Firma GELDOR </w:t>
      </w:r>
      <w:r w:rsidR="00BF54A1">
        <w:rPr>
          <w:sz w:val="22"/>
        </w:rPr>
        <w:t xml:space="preserve">pobiera od konsumentów opłaty w formie SMS Premium, np. za </w:t>
      </w:r>
      <w:r w:rsidR="00E371F8">
        <w:rPr>
          <w:sz w:val="22"/>
        </w:rPr>
        <w:t>aktywację</w:t>
      </w:r>
      <w:r w:rsidR="00BF54A1">
        <w:rPr>
          <w:sz w:val="22"/>
        </w:rPr>
        <w:t xml:space="preserve"> wniosku o udzielenie pożyczki czy sprawdzenie jego statusu. W zależności od serwisu może t</w:t>
      </w:r>
      <w:r w:rsidR="00465C9D">
        <w:rPr>
          <w:sz w:val="22"/>
        </w:rPr>
        <w:t>o być nawet 30,75 zł.</w:t>
      </w:r>
    </w:p>
    <w:p w:rsidR="00465C9D" w:rsidRPr="00D47CCF" w:rsidRDefault="00465C9D" w:rsidP="0085172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9A11DA">
        <w:rPr>
          <w:i/>
          <w:sz w:val="22"/>
        </w:rPr>
        <w:t>Konsumenci nie wysyłaliby płatnych SMS-ów, gdyby przedsiębiorca rzetelnie ich poinformował, że nie jest pożyczkodawcą ani pośrednikiem kredytowym i nie będzie rozpatrywa</w:t>
      </w:r>
      <w:r w:rsidR="002D1C06" w:rsidRPr="009A11DA">
        <w:rPr>
          <w:i/>
          <w:sz w:val="22"/>
        </w:rPr>
        <w:t>ć</w:t>
      </w:r>
      <w:r w:rsidRPr="009A11DA">
        <w:rPr>
          <w:i/>
          <w:sz w:val="22"/>
        </w:rPr>
        <w:t xml:space="preserve"> ich wniosków. Naszym zdaniem firma wprowadziła ich w błąd i naraziła na straty</w:t>
      </w:r>
      <w:r w:rsidR="00B977D0" w:rsidRPr="009A11DA">
        <w:rPr>
          <w:i/>
          <w:sz w:val="22"/>
        </w:rPr>
        <w:t>. Dlatego zdecydowaliśmy się na wydanie ostrzeżenia</w:t>
      </w:r>
      <w:r w:rsidR="00B977D0">
        <w:rPr>
          <w:sz w:val="22"/>
        </w:rPr>
        <w:t xml:space="preserve"> – mówi Marek Niechciał, prezes UOKiK.</w:t>
      </w:r>
    </w:p>
    <w:p w:rsidR="0001320E" w:rsidRDefault="0001320E" w:rsidP="00A13244">
      <w:pPr>
        <w:spacing w:after="100" w:afterAutospacing="1" w:line="372" w:lineRule="auto"/>
        <w:jc w:val="both"/>
        <w:rPr>
          <w:sz w:val="22"/>
        </w:rPr>
      </w:pPr>
      <w:r w:rsidRPr="0001320E">
        <w:rPr>
          <w:sz w:val="22"/>
        </w:rPr>
        <w:t>Zgodnie z ustawą o ochronie konkurencji i</w:t>
      </w:r>
      <w:r w:rsidR="00B977D0">
        <w:rPr>
          <w:sz w:val="22"/>
        </w:rPr>
        <w:t xml:space="preserve"> </w:t>
      </w:r>
      <w:r w:rsidRPr="0001320E">
        <w:rPr>
          <w:sz w:val="22"/>
        </w:rPr>
        <w:t>konsumentów,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urząd wydaje </w:t>
      </w:r>
      <w:r w:rsidR="00E371F8">
        <w:rPr>
          <w:b/>
          <w:bCs/>
          <w:sz w:val="22"/>
        </w:rPr>
        <w:t>ostrzeżenie konsumenckie</w:t>
      </w:r>
      <w:r>
        <w:rPr>
          <w:b/>
          <w:bCs/>
          <w:sz w:val="22"/>
        </w:rPr>
        <w:t xml:space="preserve">, </w:t>
      </w:r>
      <w:r w:rsidRPr="0001320E">
        <w:rPr>
          <w:b/>
          <w:bCs/>
          <w:sz w:val="22"/>
        </w:rPr>
        <w:t xml:space="preserve">gdy stwierdzi, że przedsiębiorca stosuje nielegalną praktykę, która może </w:t>
      </w:r>
      <w:r w:rsidRPr="0001320E">
        <w:rPr>
          <w:b/>
          <w:bCs/>
          <w:sz w:val="22"/>
        </w:rPr>
        <w:lastRenderedPageBreak/>
        <w:t>narazić szeroki krąg konsumentów na znaczne straty</w:t>
      </w:r>
      <w:r>
        <w:rPr>
          <w:sz w:val="22"/>
        </w:rPr>
        <w:t xml:space="preserve"> </w:t>
      </w:r>
      <w:r w:rsidRPr="0001320E">
        <w:rPr>
          <w:b/>
          <w:sz w:val="22"/>
        </w:rPr>
        <w:t>finansowe lub niekorzystne skutki</w:t>
      </w:r>
      <w:r w:rsidRPr="0001320E">
        <w:rPr>
          <w:sz w:val="22"/>
        </w:rPr>
        <w:t>. Ostrzeżenia są zamieszczane na</w:t>
      </w:r>
      <w:r>
        <w:rPr>
          <w:sz w:val="22"/>
        </w:rPr>
        <w:t xml:space="preserve"> </w:t>
      </w:r>
      <w:hyperlink r:id="rId7" w:history="1">
        <w:r>
          <w:rPr>
            <w:rStyle w:val="Hipercze"/>
            <w:sz w:val="22"/>
          </w:rPr>
          <w:t>stronie internetowej u</w:t>
        </w:r>
        <w:r w:rsidRPr="0001320E">
          <w:rPr>
            <w:rStyle w:val="Hipercze"/>
            <w:sz w:val="22"/>
          </w:rPr>
          <w:t>rzędu</w:t>
        </w:r>
      </w:hyperlink>
      <w:r w:rsidRPr="0001320E">
        <w:rPr>
          <w:sz w:val="22"/>
        </w:rPr>
        <w:t>.</w:t>
      </w:r>
    </w:p>
    <w:p w:rsidR="00AE26CE" w:rsidRDefault="00AE26CE" w:rsidP="00524086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Postępowanie w tej sprawie prowadzi również</w:t>
      </w:r>
      <w:r w:rsidR="00DB3ADC">
        <w:rPr>
          <w:sz w:val="22"/>
        </w:rPr>
        <w:t xml:space="preserve"> Komenda Wojewódzka Policji w Katowicach pod nadzorem</w:t>
      </w:r>
      <w:r>
        <w:rPr>
          <w:sz w:val="22"/>
        </w:rPr>
        <w:t xml:space="preserve"> Prokuratur</w:t>
      </w:r>
      <w:r w:rsidR="00DB3ADC">
        <w:rPr>
          <w:sz w:val="22"/>
        </w:rPr>
        <w:t>y</w:t>
      </w:r>
      <w:r>
        <w:rPr>
          <w:sz w:val="22"/>
        </w:rPr>
        <w:t xml:space="preserve"> Okręgow</w:t>
      </w:r>
      <w:r w:rsidR="00DB3ADC">
        <w:rPr>
          <w:sz w:val="22"/>
        </w:rPr>
        <w:t>ej</w:t>
      </w:r>
      <w:r>
        <w:rPr>
          <w:sz w:val="22"/>
        </w:rPr>
        <w:t xml:space="preserve"> w Gliwicach (sygn. akt PO II Ds. 39.2017).</w:t>
      </w:r>
    </w:p>
    <w:p w:rsidR="00AE26CE" w:rsidRDefault="00AE26CE" w:rsidP="00524086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Przedsiębiorca wniósł zażalenie na postanowienie w sprawie wydania ostrzeżenia konsumenckiego.</w:t>
      </w:r>
    </w:p>
    <w:p w:rsidR="00AC1882" w:rsidRPr="00AC1882" w:rsidRDefault="00AC1882" w:rsidP="00A13244">
      <w:pPr>
        <w:spacing w:after="100" w:afterAutospacing="1" w:line="372" w:lineRule="auto"/>
        <w:jc w:val="both"/>
        <w:rPr>
          <w:sz w:val="22"/>
        </w:rPr>
      </w:pPr>
      <w:r w:rsidRPr="00AC1882">
        <w:rPr>
          <w:bCs/>
          <w:sz w:val="22"/>
        </w:rPr>
        <w:t xml:space="preserve">Przedsiębiorca, wobec którego </w:t>
      </w:r>
      <w:r>
        <w:rPr>
          <w:bCs/>
          <w:sz w:val="22"/>
        </w:rPr>
        <w:t xml:space="preserve">prezes UOKiK wydał ostrzeżenie: </w:t>
      </w:r>
      <w:r w:rsidR="004B135A">
        <w:rPr>
          <w:sz w:val="22"/>
        </w:rPr>
        <w:t xml:space="preserve">GELDOR Artur </w:t>
      </w:r>
      <w:r>
        <w:rPr>
          <w:sz w:val="22"/>
        </w:rPr>
        <w:t>Karwot</w:t>
      </w:r>
      <w:r w:rsidRPr="00AC1882">
        <w:rPr>
          <w:bCs/>
          <w:sz w:val="22"/>
        </w:rPr>
        <w:t xml:space="preserve">, ul. </w:t>
      </w:r>
      <w:r>
        <w:rPr>
          <w:bCs/>
          <w:sz w:val="22"/>
        </w:rPr>
        <w:t>Morwowa 64</w:t>
      </w:r>
      <w:r w:rsidRPr="00AC1882">
        <w:rPr>
          <w:bCs/>
          <w:sz w:val="22"/>
        </w:rPr>
        <w:t xml:space="preserve">, </w:t>
      </w:r>
      <w:r>
        <w:rPr>
          <w:bCs/>
          <w:sz w:val="22"/>
        </w:rPr>
        <w:t>44</w:t>
      </w:r>
      <w:r w:rsidRPr="00AC1882">
        <w:rPr>
          <w:bCs/>
          <w:sz w:val="22"/>
        </w:rPr>
        <w:t>-2</w:t>
      </w:r>
      <w:r>
        <w:rPr>
          <w:bCs/>
          <w:sz w:val="22"/>
        </w:rPr>
        <w:t>07</w:t>
      </w:r>
      <w:r w:rsidRPr="00AC1882">
        <w:rPr>
          <w:bCs/>
          <w:sz w:val="22"/>
        </w:rPr>
        <w:t xml:space="preserve"> </w:t>
      </w:r>
      <w:r>
        <w:rPr>
          <w:bCs/>
          <w:sz w:val="22"/>
        </w:rPr>
        <w:t>Rybnik</w:t>
      </w:r>
      <w:r w:rsidRPr="00AC1882">
        <w:rPr>
          <w:bCs/>
          <w:sz w:val="22"/>
        </w:rPr>
        <w:t>.</w:t>
      </w:r>
    </w:p>
    <w:p w:rsidR="002D1C06" w:rsidRDefault="002D1C06" w:rsidP="00A13244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Serwisy internetowe przedsiębiorcy*: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3916" w:rsidTr="009A1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3D3916" w:rsidP="009A1CAC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3000-od-reki.pl</w:t>
            </w:r>
          </w:p>
        </w:tc>
        <w:tc>
          <w:tcPr>
            <w:tcW w:w="3021" w:type="dxa"/>
          </w:tcPr>
          <w:p w:rsidR="003D3916" w:rsidRPr="009A1CAC" w:rsidRDefault="009A1CAC" w:rsidP="00A13244">
            <w:pPr>
              <w:spacing w:after="100" w:afterAutospacing="1" w:line="372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9A1CAC">
              <w:rPr>
                <w:b w:val="0"/>
              </w:rPr>
              <w:t>punkt-pozyczka.pl</w:t>
            </w:r>
          </w:p>
        </w:tc>
        <w:tc>
          <w:tcPr>
            <w:tcW w:w="3021" w:type="dxa"/>
          </w:tcPr>
          <w:p w:rsidR="003D3916" w:rsidRPr="00B3234A" w:rsidRDefault="00B3234A" w:rsidP="00A13244">
            <w:pPr>
              <w:spacing w:after="100" w:afterAutospacing="1" w:line="372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B3234A">
              <w:rPr>
                <w:b w:val="0"/>
              </w:rPr>
              <w:t>geldorbank.pl</w:t>
            </w:r>
          </w:p>
        </w:tc>
      </w:tr>
      <w:tr w:rsidR="003D3916" w:rsidTr="009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3D3916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alfapro.pl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rozsadnapozyczka.pl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gotowka.in</w:t>
            </w:r>
          </w:p>
        </w:tc>
      </w:tr>
      <w:tr w:rsidR="003D3916" w:rsidTr="009A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3D3916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alisto-pozyczki.pl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rzetelna-pozyczka.pl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3B0B52">
              <w:rPr>
                <w:bCs/>
              </w:rPr>
              <w:t>gotowka.online</w:t>
            </w:r>
            <w:proofErr w:type="spellEnd"/>
          </w:p>
        </w:tc>
      </w:tr>
      <w:tr w:rsidR="003D3916" w:rsidTr="009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3D3916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as-chwilowka.pl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stopkomornikowi.pl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3B0B52">
              <w:rPr>
                <w:bCs/>
              </w:rPr>
              <w:t>indygo.top</w:t>
            </w:r>
            <w:proofErr w:type="spellEnd"/>
          </w:p>
        </w:tc>
      </w:tr>
      <w:tr w:rsidR="003D3916" w:rsidTr="009A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3D3916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besavia.pl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super-tania-chwilowka.pl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kasaani.pl</w:t>
            </w:r>
          </w:p>
        </w:tc>
      </w:tr>
      <w:tr w:rsidR="003D3916" w:rsidTr="009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3D3916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bezbiku.pro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superportfel.eu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korzystapozyczka.pl</w:t>
            </w:r>
          </w:p>
        </w:tc>
      </w:tr>
      <w:tr w:rsidR="003D3916" w:rsidTr="009A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3D3916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cedino.pl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szczesliwagotowka.pl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kredyt.li</w:t>
            </w:r>
          </w:p>
        </w:tc>
      </w:tr>
      <w:tr w:rsidR="003D3916" w:rsidTr="009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3D3916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eskolon.pl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szybka-wyplata.pl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kredytomat.pro</w:t>
            </w:r>
          </w:p>
        </w:tc>
      </w:tr>
      <w:tr w:rsidR="003D3916" w:rsidTr="009A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3D3916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euresco.pl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szybkapozyczkabezbik.eu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mamkase.pl</w:t>
            </w:r>
          </w:p>
        </w:tc>
      </w:tr>
      <w:tr w:rsidR="003D3916" w:rsidTr="009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3D3916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eurcontex.eu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tysiaczek.pl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mega-chwilowka.pl</w:t>
            </w:r>
          </w:p>
        </w:tc>
      </w:tr>
      <w:tr w:rsidR="003D3916" w:rsidTr="009A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3D3916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fevitum.pl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vipon.pl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nectus.pl</w:t>
            </w:r>
          </w:p>
        </w:tc>
      </w:tr>
      <w:tr w:rsidR="003D3916" w:rsidTr="009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3D3916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fresh-finance.pl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viskon.pl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pieniadzedlapotrzebujacych.pl</w:t>
            </w:r>
          </w:p>
        </w:tc>
      </w:tr>
      <w:tr w:rsidR="003D3916" w:rsidTr="009A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3D3916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gotowkanadowod.pl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w15min.com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pomoc-finansowa.info</w:t>
            </w:r>
          </w:p>
        </w:tc>
      </w:tr>
      <w:tr w:rsidR="003D3916" w:rsidTr="009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3D3916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gotowkanadzis.pl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wraplo.pl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postania.pl</w:t>
            </w:r>
          </w:p>
        </w:tc>
      </w:tr>
      <w:tr w:rsidR="003D3916" w:rsidTr="009A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9A1CAC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green-kredyt.pl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wybierzpieniadze.pl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pożyczaj.online.pl</w:t>
            </w:r>
          </w:p>
        </w:tc>
      </w:tr>
      <w:tr w:rsidR="003D3916" w:rsidTr="009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9A1CAC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grumman.pl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C1095">
              <w:rPr>
                <w:bCs/>
              </w:rPr>
              <w:t>zebrapozyczki.pl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pozyczajbezstresu.pl</w:t>
            </w:r>
          </w:p>
        </w:tc>
      </w:tr>
      <w:tr w:rsidR="003D3916" w:rsidTr="009A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9A1CAC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kirchbaum.pl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12kredyt.pl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pozyczka-sms.pl</w:t>
            </w:r>
          </w:p>
        </w:tc>
      </w:tr>
      <w:tr w:rsidR="003D3916" w:rsidTr="009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9A1CAC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korphan.pl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w1godz.pl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pozyczkabezbik-u.pl</w:t>
            </w:r>
          </w:p>
        </w:tc>
      </w:tr>
      <w:tr w:rsidR="003D3916" w:rsidTr="009A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9A1CAC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kredyt-na-pesel.pl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bank-not.pl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3B0B52">
              <w:rPr>
                <w:bCs/>
              </w:rPr>
              <w:t>pozyczki</w:t>
            </w:r>
            <w:proofErr w:type="spellEnd"/>
            <w:r w:rsidRPr="003B0B52">
              <w:rPr>
                <w:bCs/>
              </w:rPr>
              <w:t>-bez-</w:t>
            </w:r>
            <w:proofErr w:type="spellStart"/>
            <w:r w:rsidRPr="003B0B52">
              <w:rPr>
                <w:bCs/>
              </w:rPr>
              <w:t>bik.top</w:t>
            </w:r>
            <w:proofErr w:type="spellEnd"/>
          </w:p>
        </w:tc>
      </w:tr>
      <w:tr w:rsidR="003D3916" w:rsidTr="009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9A1CAC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lopon.pl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credit-in.pl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pozyczkiprywatne.com</w:t>
            </w:r>
          </w:p>
        </w:tc>
      </w:tr>
      <w:tr w:rsidR="003D3916" w:rsidTr="009A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9A1CAC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onerque-kredyt.pl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credit-union.pl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sa-exclusive.pl</w:t>
            </w:r>
          </w:p>
        </w:tc>
      </w:tr>
      <w:tr w:rsidR="003D3916" w:rsidTr="009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9A1CAC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oplacalna-gotowka.pl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delan.pl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splac-zaleglosci.pl</w:t>
            </w:r>
          </w:p>
        </w:tc>
      </w:tr>
      <w:tr w:rsidR="003D3916" w:rsidTr="009A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9A1CAC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lastRenderedPageBreak/>
              <w:t>pomocnapozyczka.pro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dinarion.pl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t-kredyt.com</w:t>
            </w:r>
          </w:p>
        </w:tc>
      </w:tr>
      <w:tr w:rsidR="003D3916" w:rsidTr="009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9A1CAC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pozyczka-tanio-szybko.pl</w:t>
            </w:r>
          </w:p>
        </w:tc>
        <w:tc>
          <w:tcPr>
            <w:tcW w:w="3021" w:type="dxa"/>
          </w:tcPr>
          <w:p w:rsidR="003D3916" w:rsidRDefault="009A1CAC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do50000.pl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tgw-gotowka.pl</w:t>
            </w:r>
          </w:p>
        </w:tc>
      </w:tr>
      <w:tr w:rsidR="003D3916" w:rsidTr="009A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9A1CAC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proofErr w:type="spellStart"/>
            <w:r w:rsidRPr="009A1CAC">
              <w:rPr>
                <w:b w:val="0"/>
              </w:rPr>
              <w:t>pozyczka.click</w:t>
            </w:r>
            <w:proofErr w:type="spellEnd"/>
          </w:p>
        </w:tc>
        <w:tc>
          <w:tcPr>
            <w:tcW w:w="3021" w:type="dxa"/>
          </w:tcPr>
          <w:p w:rsidR="003D3916" w:rsidRDefault="00C97E79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dyv.pl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uwaga-pozyczka.pl</w:t>
            </w:r>
          </w:p>
        </w:tc>
      </w:tr>
      <w:tr w:rsidR="003D3916" w:rsidTr="009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9A1CAC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pozyczkahit.pl</w:t>
            </w:r>
          </w:p>
        </w:tc>
        <w:tc>
          <w:tcPr>
            <w:tcW w:w="3021" w:type="dxa"/>
          </w:tcPr>
          <w:p w:rsidR="003D3916" w:rsidRDefault="00C97E79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e-thyssen.pl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windwood.pl</w:t>
            </w:r>
          </w:p>
        </w:tc>
      </w:tr>
      <w:tr w:rsidR="003D3916" w:rsidTr="009A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3D3916" w:rsidRPr="009A1CAC" w:rsidRDefault="009A1CAC" w:rsidP="00A13244">
            <w:pPr>
              <w:spacing w:after="100" w:afterAutospacing="1" w:line="372" w:lineRule="auto"/>
              <w:jc w:val="both"/>
              <w:rPr>
                <w:b w:val="0"/>
                <w:sz w:val="22"/>
              </w:rPr>
            </w:pPr>
            <w:r w:rsidRPr="009A1CAC">
              <w:rPr>
                <w:b w:val="0"/>
              </w:rPr>
              <w:t>pozyczkanatelefon24.pl</w:t>
            </w:r>
          </w:p>
        </w:tc>
        <w:tc>
          <w:tcPr>
            <w:tcW w:w="3021" w:type="dxa"/>
          </w:tcPr>
          <w:p w:rsidR="003D3916" w:rsidRDefault="00C97E79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B0B52">
              <w:rPr>
                <w:bCs/>
              </w:rPr>
              <w:t>gdb-finance.pl</w:t>
            </w:r>
          </w:p>
        </w:tc>
        <w:tc>
          <w:tcPr>
            <w:tcW w:w="3021" w:type="dxa"/>
          </w:tcPr>
          <w:p w:rsidR="003D3916" w:rsidRDefault="00B3234A" w:rsidP="00A13244">
            <w:pPr>
              <w:spacing w:after="100" w:afterAutospacing="1" w:line="37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60CAB">
              <w:rPr>
                <w:bCs/>
              </w:rPr>
              <w:t>wyplac-dzisiaj.pl</w:t>
            </w:r>
          </w:p>
        </w:tc>
      </w:tr>
    </w:tbl>
    <w:p w:rsidR="00B977D0" w:rsidRDefault="002D1C06" w:rsidP="00A13244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* niewykluczone, że firma będzie uruchamiać kolejne strony internetowe</w:t>
      </w:r>
    </w:p>
    <w:p w:rsidR="00641522" w:rsidRDefault="007F5CA8" w:rsidP="00641522">
      <w:pPr>
        <w:pStyle w:val="Akapitzlist"/>
        <w:spacing w:after="120" w:line="276" w:lineRule="auto"/>
        <w:ind w:left="0"/>
        <w:jc w:val="both"/>
        <w:rPr>
          <w:bCs/>
          <w:sz w:val="22"/>
        </w:rPr>
      </w:pPr>
      <w:r>
        <w:rPr>
          <w:rStyle w:val="Pogrubienie"/>
          <w:rFonts w:cs="Tahoma"/>
          <w:color w:val="000000"/>
        </w:rPr>
        <w:t>Pomoc</w:t>
      </w:r>
      <w:r w:rsidR="00641522">
        <w:rPr>
          <w:rStyle w:val="Pogrubienie"/>
          <w:rFonts w:cs="Tahoma"/>
          <w:color w:val="000000"/>
        </w:rPr>
        <w:t xml:space="preserve"> dla konsumentów:</w:t>
      </w:r>
      <w:r w:rsidR="00641522">
        <w:rPr>
          <w:szCs w:val="18"/>
        </w:rPr>
        <w:t xml:space="preserve"> </w:t>
      </w:r>
    </w:p>
    <w:p w:rsidR="00ED3406" w:rsidRDefault="00641522" w:rsidP="00641522">
      <w:pPr>
        <w:pStyle w:val="TEKSTKOMUNIKATU"/>
        <w:jc w:val="left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Tel. 801 440 220 lub 22 290 89 16 – infolinia konsumencka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E-mail:</w:t>
      </w:r>
      <w:r>
        <w:rPr>
          <w:rFonts w:ascii="Trebuchet MS" w:hAnsi="Trebuchet MS"/>
          <w:sz w:val="18"/>
          <w:szCs w:val="18"/>
        </w:rPr>
        <w:t xml:space="preserve"> </w:t>
      </w:r>
      <w:hyperlink r:id="rId8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porady@dlakonsumentow.pl</w:t>
        </w:r>
      </w:hyperlink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br/>
      </w:r>
      <w:hyperlink r:id="rId9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Rzecznicy konsumentów</w:t>
        </w:r>
      </w:hyperlink>
      <w:r>
        <w:rPr>
          <w:rFonts w:ascii="Trebuchet MS" w:hAnsi="Trebuchet MS"/>
          <w:sz w:val="18"/>
          <w:szCs w:val="18"/>
        </w:rPr>
        <w:t xml:space="preserve"> – w </w:t>
      </w:r>
      <w:proofErr w:type="spellStart"/>
      <w:r>
        <w:rPr>
          <w:rFonts w:ascii="Trebuchet MS" w:hAnsi="Trebuchet MS"/>
          <w:sz w:val="18"/>
          <w:szCs w:val="18"/>
        </w:rPr>
        <w:t>Twoim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mieście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lub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powiecie</w:t>
      </w:r>
      <w:proofErr w:type="spellEnd"/>
    </w:p>
    <w:p w:rsidR="00641522" w:rsidRDefault="00641522" w:rsidP="00641522">
      <w:pPr>
        <w:pStyle w:val="Akapitzlist"/>
        <w:spacing w:after="120" w:line="276" w:lineRule="auto"/>
        <w:ind w:left="0"/>
        <w:jc w:val="both"/>
        <w:rPr>
          <w:rStyle w:val="Pogrubienie"/>
          <w:color w:val="000000"/>
        </w:rPr>
      </w:pPr>
      <w:r>
        <w:rPr>
          <w:rStyle w:val="Pogrubienie"/>
          <w:rFonts w:cs="Tahoma"/>
          <w:color w:val="000000"/>
        </w:rPr>
        <w:t>Dodatkowe informacje dla mediów:</w:t>
      </w:r>
      <w:r>
        <w:rPr>
          <w:rStyle w:val="Pogrubienie"/>
        </w:rPr>
        <w:t xml:space="preserve"> </w:t>
      </w:r>
    </w:p>
    <w:p w:rsidR="000B1AC5" w:rsidRPr="00641522" w:rsidRDefault="00641522" w:rsidP="00641522">
      <w:pPr>
        <w:pStyle w:val="TEKSTKOMUNIKATU"/>
        <w:jc w:val="left"/>
        <w:rPr>
          <w:rFonts w:ascii="Trebuchet MS" w:hAnsi="Trebuchet MS" w:cs="Tahoma"/>
          <w:sz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 UOKiK 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Tel. 695 902 088, 22 55 60 314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10" w:tooltip="wyślij e-mail na adres: malgorzata.cieloch@uokik.gov.pl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biuroprasowe@uokik.gov.pl</w:t>
        </w:r>
      </w:hyperlink>
      <w:r>
        <w:rPr>
          <w:rFonts w:ascii="Trebuchet MS" w:hAnsi="Trebuchet MS" w:cs="Tahoma"/>
          <w:color w:val="000000"/>
          <w:sz w:val="18"/>
          <w:szCs w:val="18"/>
          <w:u w:val="single"/>
          <w:lang w:val="pl-PL"/>
        </w:rPr>
        <w:br/>
      </w:r>
      <w:r>
        <w:rPr>
          <w:rFonts w:ascii="Trebuchet MS" w:hAnsi="Trebuchet MS"/>
          <w:sz w:val="18"/>
          <w:szCs w:val="18"/>
        </w:rPr>
        <w:t xml:space="preserve">Twitter: </w:t>
      </w:r>
      <w:hyperlink r:id="rId11" w:history="1">
        <w:r w:rsidRPr="00F50F86">
          <w:rPr>
            <w:rStyle w:val="Hipercze"/>
            <w:rFonts w:ascii="Trebuchet MS" w:hAnsi="Trebuchet MS"/>
            <w:sz w:val="18"/>
            <w:szCs w:val="18"/>
          </w:rPr>
          <w:t>@</w:t>
        </w:r>
        <w:proofErr w:type="spellStart"/>
        <w:r w:rsidRPr="00F50F86">
          <w:rPr>
            <w:rStyle w:val="Hipercze"/>
            <w:rFonts w:ascii="Trebuchet MS" w:hAnsi="Trebuchet MS"/>
            <w:sz w:val="18"/>
            <w:szCs w:val="18"/>
          </w:rPr>
          <w:t>UOKiKgovPL</w:t>
        </w:r>
        <w:proofErr w:type="spellEnd"/>
      </w:hyperlink>
    </w:p>
    <w:sectPr w:rsidR="000B1AC5" w:rsidRPr="00641522" w:rsidSect="006439FA">
      <w:headerReference w:type="default" r:id="rId12"/>
      <w:footerReference w:type="default" r:id="rId13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8D4" w:rsidRDefault="00D168D4">
      <w:r>
        <w:separator/>
      </w:r>
    </w:p>
  </w:endnote>
  <w:endnote w:type="continuationSeparator" w:id="0">
    <w:p w:rsidR="00D168D4" w:rsidRDefault="00D1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Default="006439FA" w:rsidP="004470CD">
    <w:pPr>
      <w:pStyle w:val="Stopka"/>
    </w:pPr>
    <w:r>
      <w:rPr>
        <w:noProof/>
        <w:lang w:val="pl-PL"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9525" t="5080" r="9525" b="0"/>
              <wp:wrapTight wrapText="bothSides">
                <wp:wrapPolygon edited="0">
                  <wp:start x="-36" y="-298"/>
                  <wp:lineTo x="576" y="4491"/>
                  <wp:lineTo x="612" y="20110"/>
                  <wp:lineTo x="6336" y="20110"/>
                  <wp:lineTo x="6336" y="9300"/>
                  <wp:lineTo x="7632" y="9300"/>
                  <wp:lineTo x="8280" y="7491"/>
                  <wp:lineTo x="8244" y="4491"/>
                  <wp:lineTo x="21600" y="298"/>
                  <wp:lineTo x="21600" y="-298"/>
                  <wp:lineTo x="6948" y="-298"/>
                  <wp:lineTo x="-36" y="-298"/>
                </wp:wrapPolygon>
              </wp:wrapTight>
              <wp:docPr id="7" name="Kanw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24E2FD58" id="Kanwa 7" o:spid="_x0000_s1026" editas="canvas" style="position:absolute;margin-left:0;margin-top:7.15pt;width:450pt;height:54.35pt;z-index:-251657216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  <w:p w:rsidR="0059016B" w:rsidRDefault="008A1FF8" w:rsidP="004470CD">
    <w:pPr>
      <w:pStyle w:val="Stopka"/>
    </w:pPr>
  </w:p>
  <w:p w:rsidR="0059016B" w:rsidRDefault="008A1FF8" w:rsidP="00447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8D4" w:rsidRDefault="00D168D4">
      <w:r>
        <w:separator/>
      </w:r>
    </w:p>
  </w:footnote>
  <w:footnote w:type="continuationSeparator" w:id="0">
    <w:p w:rsidR="00D168D4" w:rsidRDefault="00D16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Default="006439FA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016B" w:rsidRDefault="008A1FF8" w:rsidP="0041396E">
    <w:pPr>
      <w:pStyle w:val="Nagwek"/>
      <w:tabs>
        <w:tab w:val="clear" w:pos="9072"/>
      </w:tabs>
    </w:pPr>
  </w:p>
  <w:p w:rsidR="0059016B" w:rsidRDefault="008A1FF8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C2DD2"/>
    <w:multiLevelType w:val="hybridMultilevel"/>
    <w:tmpl w:val="406E2D92"/>
    <w:lvl w:ilvl="0" w:tplc="1C02DB1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1320E"/>
    <w:rsid w:val="000719E0"/>
    <w:rsid w:val="00073AA7"/>
    <w:rsid w:val="000742CF"/>
    <w:rsid w:val="000B1AC5"/>
    <w:rsid w:val="000B2B41"/>
    <w:rsid w:val="000F37DD"/>
    <w:rsid w:val="00113318"/>
    <w:rsid w:val="00120FBD"/>
    <w:rsid w:val="0012424D"/>
    <w:rsid w:val="00190D5A"/>
    <w:rsid w:val="00193680"/>
    <w:rsid w:val="001979B5"/>
    <w:rsid w:val="001A5F7C"/>
    <w:rsid w:val="001C1FAD"/>
    <w:rsid w:val="00205580"/>
    <w:rsid w:val="00256A03"/>
    <w:rsid w:val="00260382"/>
    <w:rsid w:val="00266CB4"/>
    <w:rsid w:val="00295B34"/>
    <w:rsid w:val="002A5D69"/>
    <w:rsid w:val="002C0D5D"/>
    <w:rsid w:val="002C6ABE"/>
    <w:rsid w:val="002D1C06"/>
    <w:rsid w:val="0031526E"/>
    <w:rsid w:val="00323D09"/>
    <w:rsid w:val="00360248"/>
    <w:rsid w:val="00366A46"/>
    <w:rsid w:val="003852E7"/>
    <w:rsid w:val="003D3916"/>
    <w:rsid w:val="003E3F9D"/>
    <w:rsid w:val="004349BA"/>
    <w:rsid w:val="004365C7"/>
    <w:rsid w:val="00465C9D"/>
    <w:rsid w:val="00486DB1"/>
    <w:rsid w:val="00493E10"/>
    <w:rsid w:val="004943F5"/>
    <w:rsid w:val="004B135A"/>
    <w:rsid w:val="005003F9"/>
    <w:rsid w:val="00523E0D"/>
    <w:rsid w:val="00524086"/>
    <w:rsid w:val="0052710E"/>
    <w:rsid w:val="005356D2"/>
    <w:rsid w:val="005442FC"/>
    <w:rsid w:val="005973FD"/>
    <w:rsid w:val="00597C68"/>
    <w:rsid w:val="005F1EBD"/>
    <w:rsid w:val="00620D94"/>
    <w:rsid w:val="00633D4E"/>
    <w:rsid w:val="0063526F"/>
    <w:rsid w:val="00637E86"/>
    <w:rsid w:val="00641522"/>
    <w:rsid w:val="006439FA"/>
    <w:rsid w:val="006A2CB6"/>
    <w:rsid w:val="006A4A7A"/>
    <w:rsid w:val="006B0848"/>
    <w:rsid w:val="006C34AE"/>
    <w:rsid w:val="006E60EB"/>
    <w:rsid w:val="007039EC"/>
    <w:rsid w:val="00732FBB"/>
    <w:rsid w:val="0074489D"/>
    <w:rsid w:val="007514AD"/>
    <w:rsid w:val="007D03D0"/>
    <w:rsid w:val="007F5CA8"/>
    <w:rsid w:val="0081753E"/>
    <w:rsid w:val="0085010E"/>
    <w:rsid w:val="00851726"/>
    <w:rsid w:val="00880F42"/>
    <w:rsid w:val="00896985"/>
    <w:rsid w:val="008A1FF8"/>
    <w:rsid w:val="008C3A5F"/>
    <w:rsid w:val="008D5771"/>
    <w:rsid w:val="0090254F"/>
    <w:rsid w:val="009305C5"/>
    <w:rsid w:val="009349E1"/>
    <w:rsid w:val="00940E8F"/>
    <w:rsid w:val="0095551D"/>
    <w:rsid w:val="009652F2"/>
    <w:rsid w:val="00997528"/>
    <w:rsid w:val="009A11DA"/>
    <w:rsid w:val="009A1CAC"/>
    <w:rsid w:val="009B3A0D"/>
    <w:rsid w:val="009C6921"/>
    <w:rsid w:val="00A13244"/>
    <w:rsid w:val="00A239AA"/>
    <w:rsid w:val="00A439E8"/>
    <w:rsid w:val="00A67634"/>
    <w:rsid w:val="00A73A4F"/>
    <w:rsid w:val="00A77DA2"/>
    <w:rsid w:val="00AC1882"/>
    <w:rsid w:val="00AE26CE"/>
    <w:rsid w:val="00AE2923"/>
    <w:rsid w:val="00AF2B09"/>
    <w:rsid w:val="00B06315"/>
    <w:rsid w:val="00B3234A"/>
    <w:rsid w:val="00B40CFD"/>
    <w:rsid w:val="00B41502"/>
    <w:rsid w:val="00B51024"/>
    <w:rsid w:val="00B60F9C"/>
    <w:rsid w:val="00B6769E"/>
    <w:rsid w:val="00B71260"/>
    <w:rsid w:val="00B865F9"/>
    <w:rsid w:val="00B977D0"/>
    <w:rsid w:val="00BA26F7"/>
    <w:rsid w:val="00BB13ED"/>
    <w:rsid w:val="00BD0481"/>
    <w:rsid w:val="00BE2623"/>
    <w:rsid w:val="00BE68EE"/>
    <w:rsid w:val="00BF0E73"/>
    <w:rsid w:val="00BF1998"/>
    <w:rsid w:val="00BF4AE4"/>
    <w:rsid w:val="00BF54A1"/>
    <w:rsid w:val="00C270E7"/>
    <w:rsid w:val="00C27366"/>
    <w:rsid w:val="00C63AA8"/>
    <w:rsid w:val="00C7783C"/>
    <w:rsid w:val="00C97E79"/>
    <w:rsid w:val="00CB1AE6"/>
    <w:rsid w:val="00CB3ED4"/>
    <w:rsid w:val="00D07AAB"/>
    <w:rsid w:val="00D1323F"/>
    <w:rsid w:val="00D168D4"/>
    <w:rsid w:val="00D47CCF"/>
    <w:rsid w:val="00D6457B"/>
    <w:rsid w:val="00D71A41"/>
    <w:rsid w:val="00DB3ADC"/>
    <w:rsid w:val="00DD34A3"/>
    <w:rsid w:val="00DF782B"/>
    <w:rsid w:val="00E03AEF"/>
    <w:rsid w:val="00E0506B"/>
    <w:rsid w:val="00E371F8"/>
    <w:rsid w:val="00E42093"/>
    <w:rsid w:val="00E47FEF"/>
    <w:rsid w:val="00E64103"/>
    <w:rsid w:val="00ED3406"/>
    <w:rsid w:val="00F21EAC"/>
    <w:rsid w:val="00F37D59"/>
    <w:rsid w:val="00F50F86"/>
    <w:rsid w:val="00F960CF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table" w:styleId="Tabela-Siatka">
    <w:name w:val="Table Grid"/>
    <w:basedOn w:val="Standardowy"/>
    <w:uiPriority w:val="39"/>
    <w:rsid w:val="003D3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9A1C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32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8139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3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dlakonsumentow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okik.gov.pl/ostrzezenia_konsumenckie.ph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uokikgov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lgorzata.cieloch@uokik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okik.gov.pl/pomoc.ph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9</cp:revision>
  <cp:lastPrinted>2019-01-09T13:55:00Z</cp:lastPrinted>
  <dcterms:created xsi:type="dcterms:W3CDTF">2019-01-10T10:57:00Z</dcterms:created>
  <dcterms:modified xsi:type="dcterms:W3CDTF">2019-01-16T06:49:00Z</dcterms:modified>
</cp:coreProperties>
</file>