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FB528" w14:textId="360DE834" w:rsidR="001B6D97" w:rsidRDefault="001B6D97" w:rsidP="001B6D97">
      <w:pPr>
        <w:pStyle w:val="NormalnyWeb"/>
        <w:spacing w:before="240" w:after="240" w:afterAutospacing="0" w:line="360" w:lineRule="auto"/>
        <w:jc w:val="both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ZAPROSZENIA NA POKAZ - KARA ZA TELEFONY </w:t>
      </w:r>
    </w:p>
    <w:p w14:paraId="2D959A32" w14:textId="77777777" w:rsidR="001B6D97" w:rsidRDefault="001B6D97" w:rsidP="001B6D97">
      <w:pPr>
        <w:pStyle w:val="NormalnyWeb"/>
        <w:numPr>
          <w:ilvl w:val="0"/>
          <w:numId w:val="4"/>
        </w:numPr>
        <w:spacing w:before="240" w:after="240" w:afterAutospacing="0" w:line="24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Spółka Smak i Zdrowie (dawniej </w:t>
      </w:r>
      <w:proofErr w:type="spellStart"/>
      <w:r>
        <w:rPr>
          <w:rFonts w:ascii="Trebuchet MS" w:hAnsi="Trebuchet MS"/>
          <w:b/>
        </w:rPr>
        <w:t>Philipiak</w:t>
      </w:r>
      <w:proofErr w:type="spellEnd"/>
      <w:r>
        <w:rPr>
          <w:rFonts w:ascii="Trebuchet MS" w:hAnsi="Trebuchet MS"/>
          <w:b/>
        </w:rPr>
        <w:t xml:space="preserve"> Polska) dzwoniła do konsumentów, mimo że się na to nie zgodzili</w:t>
      </w:r>
      <w:r w:rsidRPr="005713E7">
        <w:rPr>
          <w:rFonts w:ascii="Trebuchet MS" w:hAnsi="Trebuchet MS"/>
          <w:b/>
        </w:rPr>
        <w:t>.</w:t>
      </w:r>
    </w:p>
    <w:p w14:paraId="5F4941C2" w14:textId="4E91F319" w:rsidR="001B6D97" w:rsidRDefault="001B6D97" w:rsidP="001B6D97">
      <w:pPr>
        <w:pStyle w:val="NormalnyWeb"/>
        <w:numPr>
          <w:ilvl w:val="0"/>
          <w:numId w:val="4"/>
        </w:numPr>
        <w:spacing w:before="240" w:after="240" w:afterAutospacing="0" w:line="24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Urząd nałożył za to karę finansową.</w:t>
      </w:r>
    </w:p>
    <w:p w14:paraId="186CA844" w14:textId="77777777" w:rsidR="001B6D97" w:rsidRDefault="001B6D97" w:rsidP="001B6D97">
      <w:pPr>
        <w:pStyle w:val="NormalnyWeb"/>
        <w:numPr>
          <w:ilvl w:val="0"/>
          <w:numId w:val="4"/>
        </w:numPr>
        <w:spacing w:before="240" w:after="240" w:afterAutospacing="0" w:line="24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Przedsiębiorco - zgodę klienta musisz mieć zanim do niego zadzwonisz.</w:t>
      </w:r>
    </w:p>
    <w:p w14:paraId="1B7FE4B0" w14:textId="3A651615" w:rsidR="001B6D97" w:rsidRPr="001B6D97" w:rsidRDefault="001B6D97" w:rsidP="001B6D97">
      <w:pPr>
        <w:spacing w:after="240" w:line="360" w:lineRule="auto"/>
        <w:jc w:val="both"/>
        <w:rPr>
          <w:sz w:val="22"/>
        </w:rPr>
      </w:pPr>
      <w:r w:rsidRPr="001B6D97">
        <w:rPr>
          <w:b/>
          <w:sz w:val="22"/>
        </w:rPr>
        <w:t>[Warszawa, xx maja 2019 r.]</w:t>
      </w:r>
      <w:r w:rsidRPr="001B6D97">
        <w:rPr>
          <w:sz w:val="22"/>
        </w:rPr>
        <w:t xml:space="preserve"> Do Urzędu Ochrony Konkurencji i Konsumentów pisały osoby, które skarżyły się na niechciane telefony z zaproszeniami na pokazy naczyń do gotowania marki </w:t>
      </w:r>
      <w:proofErr w:type="spellStart"/>
      <w:r w:rsidRPr="001B6D97">
        <w:rPr>
          <w:sz w:val="22"/>
        </w:rPr>
        <w:t>Philipiak</w:t>
      </w:r>
      <w:proofErr w:type="spellEnd"/>
      <w:r w:rsidRPr="001B6D97">
        <w:rPr>
          <w:sz w:val="22"/>
        </w:rPr>
        <w:t>. Skargi dały podstawę do wszczęcia postępowania. Efektem tych działań jest najnowsza decyzja UOKiK, która dotyczy spółki Smak i Zdrowie z Warszawy</w:t>
      </w:r>
      <w:r>
        <w:rPr>
          <w:sz w:val="22"/>
        </w:rPr>
        <w:t>,</w:t>
      </w:r>
      <w:r w:rsidRPr="001B6D97">
        <w:rPr>
          <w:sz w:val="22"/>
        </w:rPr>
        <w:t xml:space="preserve"> wcześniej działającej pod nazwą </w:t>
      </w:r>
      <w:proofErr w:type="spellStart"/>
      <w:r w:rsidRPr="001B6D97">
        <w:rPr>
          <w:sz w:val="22"/>
        </w:rPr>
        <w:t>Philipiak</w:t>
      </w:r>
      <w:proofErr w:type="spellEnd"/>
      <w:r w:rsidRPr="001B6D97">
        <w:rPr>
          <w:sz w:val="22"/>
        </w:rPr>
        <w:t xml:space="preserve"> Polska. </w:t>
      </w:r>
      <w:r w:rsidRPr="001B6D97">
        <w:rPr>
          <w:b/>
          <w:sz w:val="22"/>
        </w:rPr>
        <w:t xml:space="preserve">Urząd ustalił, że </w:t>
      </w:r>
      <w:r w:rsidR="00A7758A" w:rsidRPr="001B6D97">
        <w:rPr>
          <w:b/>
          <w:sz w:val="22"/>
        </w:rPr>
        <w:t>zlec</w:t>
      </w:r>
      <w:r w:rsidR="00A7758A">
        <w:rPr>
          <w:b/>
          <w:sz w:val="22"/>
        </w:rPr>
        <w:t>a</w:t>
      </w:r>
      <w:r w:rsidR="00A7758A" w:rsidRPr="001B6D97">
        <w:rPr>
          <w:b/>
          <w:sz w:val="22"/>
        </w:rPr>
        <w:t>ła</w:t>
      </w:r>
      <w:r w:rsidR="00A7758A" w:rsidRPr="001B6D97">
        <w:rPr>
          <w:b/>
          <w:sz w:val="22"/>
        </w:rPr>
        <w:t xml:space="preserve"> </w:t>
      </w:r>
      <w:r w:rsidRPr="001B6D97">
        <w:rPr>
          <w:b/>
          <w:sz w:val="22"/>
        </w:rPr>
        <w:t>ona innej firmie, aby w jej imieniu dzwoniła do konsumentów i zapraszała na pokazy naczyń do gotowania</w:t>
      </w:r>
      <w:r w:rsidRPr="001B6D97">
        <w:rPr>
          <w:sz w:val="22"/>
        </w:rPr>
        <w:t xml:space="preserve">. Jednak nie miała na to ich zgody. </w:t>
      </w:r>
    </w:p>
    <w:p w14:paraId="1474FF51" w14:textId="01EF89BC" w:rsidR="001B6D97" w:rsidRPr="001B6D97" w:rsidRDefault="001B6D97" w:rsidP="001B6D97">
      <w:pPr>
        <w:spacing w:after="240" w:line="360" w:lineRule="auto"/>
        <w:jc w:val="both"/>
        <w:rPr>
          <w:sz w:val="22"/>
        </w:rPr>
      </w:pPr>
      <w:r w:rsidRPr="001B6D97">
        <w:rPr>
          <w:b/>
          <w:sz w:val="22"/>
        </w:rPr>
        <w:t xml:space="preserve">Prezes UOKiK uznał, że spółka Smak i Zdrowie (dawniej </w:t>
      </w:r>
      <w:proofErr w:type="spellStart"/>
      <w:r w:rsidRPr="001B6D97">
        <w:rPr>
          <w:b/>
          <w:sz w:val="22"/>
        </w:rPr>
        <w:t>Philipiak</w:t>
      </w:r>
      <w:proofErr w:type="spellEnd"/>
      <w:r w:rsidRPr="001B6D97">
        <w:rPr>
          <w:b/>
          <w:sz w:val="22"/>
        </w:rPr>
        <w:t xml:space="preserve"> Polska) naruszyła zbiorowe interesy konsumentów i nałożył karę finansową ponad 35 tys. zł (35 388 zł)</w:t>
      </w:r>
      <w:r w:rsidRPr="001B6D97">
        <w:rPr>
          <w:sz w:val="22"/>
        </w:rPr>
        <w:t>. Decyzja nie jest prawomocna.</w:t>
      </w:r>
    </w:p>
    <w:p w14:paraId="677395EC" w14:textId="530D0389" w:rsidR="001B6D97" w:rsidRPr="001B6D97" w:rsidRDefault="001B6D97" w:rsidP="001B6D97">
      <w:pPr>
        <w:spacing w:after="240" w:line="360" w:lineRule="auto"/>
        <w:jc w:val="both"/>
        <w:rPr>
          <w:sz w:val="22"/>
        </w:rPr>
      </w:pPr>
      <w:r w:rsidRPr="001B6D97">
        <w:rPr>
          <w:sz w:val="22"/>
        </w:rPr>
        <w:t xml:space="preserve">Przypominamy, że </w:t>
      </w:r>
      <w:r w:rsidRPr="000C2638">
        <w:rPr>
          <w:b/>
          <w:sz w:val="22"/>
        </w:rPr>
        <w:t>każdy przedsiębiorca, który dzwoni do konsumenta w celach marketingu bezpośredniego lub zleca to innej firmie,</w:t>
      </w:r>
      <w:r w:rsidRPr="001B6D97">
        <w:rPr>
          <w:sz w:val="22"/>
        </w:rPr>
        <w:t xml:space="preserve"> </w:t>
      </w:r>
      <w:r w:rsidRPr="001B6D97">
        <w:rPr>
          <w:b/>
          <w:sz w:val="22"/>
        </w:rPr>
        <w:t>powinien mieć na to jego</w:t>
      </w:r>
      <w:r w:rsidR="00A7758A">
        <w:rPr>
          <w:b/>
          <w:sz w:val="22"/>
        </w:rPr>
        <w:t xml:space="preserve"> wyraźną</w:t>
      </w:r>
      <w:bookmarkStart w:id="0" w:name="_GoBack"/>
      <w:bookmarkEnd w:id="0"/>
      <w:r w:rsidRPr="001B6D97">
        <w:rPr>
          <w:b/>
          <w:sz w:val="22"/>
        </w:rPr>
        <w:t xml:space="preserve"> zgodę</w:t>
      </w:r>
      <w:r w:rsidRPr="001B6D97">
        <w:rPr>
          <w:sz w:val="22"/>
        </w:rPr>
        <w:t xml:space="preserve">. Wynika to z art. 172 Prawa telekomunikacyjnego. Nie można o nią pytać na początku rozmowy. </w:t>
      </w:r>
      <w:r w:rsidR="000C2638">
        <w:rPr>
          <w:sz w:val="22"/>
        </w:rPr>
        <w:t xml:space="preserve">Zgodnie z prawem, trzeba </w:t>
      </w:r>
      <w:r w:rsidRPr="001B6D97">
        <w:rPr>
          <w:sz w:val="22"/>
        </w:rPr>
        <w:t>wcześniej uzyska</w:t>
      </w:r>
      <w:r w:rsidR="000C2638">
        <w:rPr>
          <w:sz w:val="22"/>
        </w:rPr>
        <w:t>ć</w:t>
      </w:r>
      <w:r w:rsidRPr="001B6D97">
        <w:rPr>
          <w:sz w:val="22"/>
        </w:rPr>
        <w:t xml:space="preserve"> zgodę klienta na taki kontakt. Konsument powinien wiedzieć komu, w jakim celu i w jakim zakresie jej udziela. </w:t>
      </w:r>
    </w:p>
    <w:p w14:paraId="584B7439" w14:textId="77777777" w:rsidR="001B6D97" w:rsidRPr="001B6D97" w:rsidRDefault="001B6D97" w:rsidP="001B6D97">
      <w:pPr>
        <w:spacing w:after="240" w:line="360" w:lineRule="auto"/>
        <w:rPr>
          <w:sz w:val="22"/>
        </w:rPr>
      </w:pPr>
      <w:r w:rsidRPr="001B6D97">
        <w:rPr>
          <w:sz w:val="22"/>
        </w:rPr>
        <w:t xml:space="preserve">To już kolejna decyzja prezesa UOKiK dotycząca naruszenia art. 172 Pt. Pod koniec 2018 r. prezes UOKiK stwierdził, że spółka </w:t>
      </w:r>
      <w:hyperlink r:id="rId8" w:history="1">
        <w:r w:rsidRPr="001B6D97">
          <w:rPr>
            <w:rStyle w:val="Hipercze"/>
            <w:sz w:val="22"/>
          </w:rPr>
          <w:t xml:space="preserve">ACS </w:t>
        </w:r>
        <w:proofErr w:type="spellStart"/>
        <w:r w:rsidRPr="001B6D97">
          <w:rPr>
            <w:rStyle w:val="Hipercze"/>
            <w:sz w:val="22"/>
          </w:rPr>
          <w:t>Medica</w:t>
        </w:r>
        <w:proofErr w:type="spellEnd"/>
        <w:r w:rsidRPr="001B6D97">
          <w:rPr>
            <w:rStyle w:val="Hipercze"/>
            <w:sz w:val="22"/>
          </w:rPr>
          <w:t xml:space="preserve"> ze Śremu</w:t>
        </w:r>
      </w:hyperlink>
      <w:r w:rsidRPr="001B6D97">
        <w:rPr>
          <w:sz w:val="22"/>
        </w:rPr>
        <w:t xml:space="preserve"> dzwoniła do konsumentów bez ich zgody. </w:t>
      </w:r>
    </w:p>
    <w:sectPr w:rsidR="001B6D97" w:rsidRPr="001B6D97">
      <w:headerReference w:type="default" r:id="rId9"/>
      <w:footerReference w:type="default" r:id="rId10"/>
      <w:pgSz w:w="11906" w:h="16838"/>
      <w:pgMar w:top="2127" w:right="1417" w:bottom="2127" w:left="1417" w:header="708" w:footer="49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F73B0" w14:textId="77777777" w:rsidR="00730538" w:rsidRDefault="00730538">
      <w:r>
        <w:separator/>
      </w:r>
    </w:p>
  </w:endnote>
  <w:endnote w:type="continuationSeparator" w:id="0">
    <w:p w14:paraId="19881709" w14:textId="77777777" w:rsidR="00730538" w:rsidRDefault="0073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UI Black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EEFE9" w14:textId="77777777" w:rsidR="00572A9E" w:rsidRDefault="00802C44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7" behindDoc="1" locked="0" layoutInCell="1" allowOverlap="1" wp14:anchorId="6C22C384" wp14:editId="0CB38BFA">
              <wp:simplePos x="0" y="0"/>
              <wp:positionH relativeFrom="margin">
                <wp:align>left</wp:align>
              </wp:positionH>
              <wp:positionV relativeFrom="paragraph">
                <wp:posOffset>-78105</wp:posOffset>
              </wp:positionV>
              <wp:extent cx="3524885" cy="635"/>
              <wp:effectExtent l="0" t="0" r="19050" b="19050"/>
              <wp:wrapNone/>
              <wp:docPr id="2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-6.15pt" to="277.45pt,-6.15pt" ID="Łącznik prosty 9" stroked="t" style="position:absolute;mso-position-horizontal:left;mso-position-horizontal-relative:margin" wp14:anchorId="63F9E8FD">
              <v:stroke color="#595959" weight="6480" joinstyle="miter" endcap="flat"/>
              <v:fill o:detectmouseclick="t" on="fals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10" behindDoc="1" locked="0" layoutInCell="1" allowOverlap="1" wp14:anchorId="5F0DB462" wp14:editId="2BCE0724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4610" cy="544195"/>
              <wp:effectExtent l="0" t="0" r="28575" b="27940"/>
              <wp:wrapNone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4080" cy="54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chemeClr val="bg1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159C5A" w14:textId="77777777" w:rsidR="00572A9E" w:rsidRDefault="00802C44">
                          <w:pPr>
                            <w:pStyle w:val="Zawartoramki"/>
                            <w:spacing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0DB462" id="Pole tekstowe 2" o:spid="_x0000_s1026" style="position:absolute;margin-left:292.15pt;margin-top:-6.95pt;width:104.3pt;height:42.85pt;z-index:-50331647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" strokecolor="white [3212]" strokeweight=".26mm">
              <v:textbox>
                <w:txbxContent>
                  <w:p w14:paraId="7E159C5A" w14:textId="77777777" w:rsidR="00572A9E" w:rsidRDefault="00802C44">
                    <w:pPr>
                      <w:pStyle w:val="Zawartoramki"/>
                      <w:spacing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pl-PL" w:eastAsia="pl-PL"/>
      </w:rPr>
      <w:drawing>
        <wp:anchor distT="0" distB="0" distL="0" distR="0" simplePos="0" relativeHeight="13" behindDoc="1" locked="0" layoutInCell="1" allowOverlap="1" wp14:anchorId="19F4CD5E" wp14:editId="5F774818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0" b="0"/>
          <wp:wrapNone/>
          <wp:docPr id="5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fotolia_6404394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WWW.UOKiK.GOV.PL   TELEFON 22 55 60 246    TELEFON KOM. 695 902 088</w:t>
    </w:r>
  </w:p>
  <w:p w14:paraId="0ED67F96" w14:textId="77777777" w:rsidR="00572A9E" w:rsidRPr="00CF0CCF" w:rsidRDefault="00802C44">
    <w:pPr>
      <w:pStyle w:val="TEKSTKOMUNIKATU"/>
      <w:spacing w:after="120" w:line="240" w:lineRule="auto"/>
      <w:jc w:val="left"/>
      <w:rPr>
        <w:lang w:val="pl-PL"/>
      </w:rPr>
    </w:pP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  <w:t xml:space="preserve">E-mail: </w:t>
    </w:r>
    <w:hyperlink r:id="rId2">
      <w:r>
        <w:rPr>
          <w:rStyle w:val="czeinternetow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Twitter: </w:t>
    </w:r>
    <w:hyperlink r:id="rId3">
      <w:r>
        <w:rPr>
          <w:rStyle w:val="czeinternetow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B074C" w14:textId="77777777" w:rsidR="00730538" w:rsidRDefault="00730538">
      <w:r>
        <w:separator/>
      </w:r>
    </w:p>
  </w:footnote>
  <w:footnote w:type="continuationSeparator" w:id="0">
    <w:p w14:paraId="3755B793" w14:textId="77777777" w:rsidR="00730538" w:rsidRDefault="00730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AF234" w14:textId="77777777" w:rsidR="00572A9E" w:rsidRDefault="00802C44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0" distR="0" simplePos="0" relativeHeight="4" behindDoc="1" locked="0" layoutInCell="1" allowOverlap="1" wp14:anchorId="55D32057" wp14:editId="1F8C804D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5A7DF2" w14:textId="77777777" w:rsidR="00572A9E" w:rsidRDefault="00572A9E">
    <w:pPr>
      <w:pStyle w:val="Nagwek"/>
      <w:tabs>
        <w:tab w:val="clear" w:pos="9072"/>
      </w:tabs>
    </w:pPr>
  </w:p>
  <w:p w14:paraId="6B9E8A92" w14:textId="77777777" w:rsidR="00572A9E" w:rsidRDefault="00572A9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70300"/>
    <w:multiLevelType w:val="hybridMultilevel"/>
    <w:tmpl w:val="7AAA59CC"/>
    <w:lvl w:ilvl="0" w:tplc="7286E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95CB7"/>
    <w:multiLevelType w:val="multilevel"/>
    <w:tmpl w:val="2CE6C9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4511B45"/>
    <w:multiLevelType w:val="multilevel"/>
    <w:tmpl w:val="B9349F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C471668"/>
    <w:multiLevelType w:val="multilevel"/>
    <w:tmpl w:val="6E10DB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9E"/>
    <w:rsid w:val="000C2638"/>
    <w:rsid w:val="001B6D97"/>
    <w:rsid w:val="0052580D"/>
    <w:rsid w:val="00551F0E"/>
    <w:rsid w:val="00572A9E"/>
    <w:rsid w:val="00614B7D"/>
    <w:rsid w:val="007158F3"/>
    <w:rsid w:val="00730538"/>
    <w:rsid w:val="00800CD4"/>
    <w:rsid w:val="00802C44"/>
    <w:rsid w:val="008E15B6"/>
    <w:rsid w:val="00A1240B"/>
    <w:rsid w:val="00A7758A"/>
    <w:rsid w:val="00B25E56"/>
    <w:rsid w:val="00BB72F1"/>
    <w:rsid w:val="00C200D9"/>
    <w:rsid w:val="00C3470D"/>
    <w:rsid w:val="00CF0CCF"/>
    <w:rsid w:val="00D602A5"/>
    <w:rsid w:val="00E11F1F"/>
    <w:rsid w:val="00F3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B208"/>
  <w15:docId w15:val="{ECF3EDA9-8DE3-4CC8-A693-BC6C4898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uiPriority w:val="99"/>
    <w:semiHidden/>
    <w:qFormat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qFormat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qFormat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KOMUNIKATUZnak">
    <w:name w:val="TEKST KOMUNIKATU Znak"/>
    <w:link w:val="TEKSTKOMUNIKATU"/>
    <w:qFormat/>
    <w:rsid w:val="006439FA"/>
    <w:rPr>
      <w:rFonts w:ascii="Georgia" w:eastAsia="Calibri" w:hAnsi="Georgia" w:cs="Georgia"/>
      <w:kern w:val="2"/>
      <w:sz w:val="24"/>
      <w:szCs w:val="24"/>
      <w:lang w:val="en-US" w:eastAsia="pl-PL"/>
    </w:rPr>
  </w:style>
  <w:style w:type="character" w:customStyle="1" w:styleId="czeinternetowe">
    <w:name w:val="Łącze internetowe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qFormat/>
    <w:rsid w:val="006439FA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6439FA"/>
    <w:rPr>
      <w:rFonts w:ascii="Trebuchet MS" w:eastAsia="Times New Roman" w:hAnsi="Trebuchet MS" w:cs="Times New Roman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71A4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71A41"/>
    <w:rPr>
      <w:rFonts w:ascii="Trebuchet MS" w:eastAsia="Times New Roman" w:hAnsi="Trebuchet MS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30535"/>
    <w:rPr>
      <w:rFonts w:ascii="Trebuchet MS" w:eastAsia="Times New Roman" w:hAnsi="Trebuchet MS"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3053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rFonts w:cs="Times New Roman"/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Trebuchet MS" w:hAnsi="Trebuchet MS" w:cs="Tahoma"/>
      <w:color w:val="000000"/>
      <w:sz w:val="18"/>
      <w:szCs w:val="18"/>
      <w:lang w:val="pl-PL"/>
    </w:rPr>
  </w:style>
  <w:style w:type="character" w:customStyle="1" w:styleId="ListLabel38">
    <w:name w:val="ListLabel 38"/>
    <w:qFormat/>
    <w:rPr>
      <w:rFonts w:ascii="Segoe UI Semibold" w:hAnsi="Segoe UI Semibold" w:cs="Segoe UI Semibold"/>
      <w:color w:val="595959" w:themeColor="text1" w:themeTint="A6"/>
      <w:sz w:val="16"/>
      <w:szCs w:val="16"/>
      <w:lang w:val="pl-PL"/>
    </w:rPr>
  </w:style>
  <w:style w:type="character" w:customStyle="1" w:styleId="ListLabel39">
    <w:name w:val="ListLabel 39"/>
    <w:qFormat/>
    <w:rPr>
      <w:rFonts w:ascii="Segoe UI Semibold" w:hAnsi="Segoe UI Semibold" w:cs="Segoe UI Semibold"/>
      <w:color w:val="595959" w:themeColor="text1" w:themeTint="A6"/>
      <w:sz w:val="16"/>
      <w:szCs w:val="16"/>
      <w:u w:val="single"/>
      <w:lang w:val="pl-PL"/>
    </w:rPr>
  </w:style>
  <w:style w:type="paragraph" w:styleId="Nagwek">
    <w:name w:val="header"/>
    <w:basedOn w:val="Normalny"/>
    <w:next w:val="Tekstpodstawow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qFormat/>
    <w:rsid w:val="006439FA"/>
    <w:pPr>
      <w:spacing w:after="240" w:line="360" w:lineRule="auto"/>
      <w:jc w:val="both"/>
    </w:pPr>
    <w:rPr>
      <w:rFonts w:ascii="Georgia" w:eastAsia="Calibri" w:hAnsi="Georgia" w:cs="Georgia"/>
      <w:kern w:val="2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783C"/>
    <w:rPr>
      <w:rFonts w:ascii="Segoe UI" w:hAnsi="Segoe UI" w:cs="Segoe UI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71A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71A41"/>
    <w:rPr>
      <w:b/>
      <w:bCs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535"/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basedOn w:val="Domylnaczcionkaakapitu"/>
    <w:uiPriority w:val="99"/>
    <w:unhideWhenUsed/>
    <w:rsid w:val="0052580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rsid w:val="001B6D97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download.php?plik=230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66BC1-947D-414B-96A3-C68886AA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dc:description/>
  <cp:lastModifiedBy>Agnieszka Majchrzak</cp:lastModifiedBy>
  <cp:revision>10</cp:revision>
  <cp:lastPrinted>2019-04-12T10:21:00Z</cp:lastPrinted>
  <dcterms:created xsi:type="dcterms:W3CDTF">2019-04-15T08:53:00Z</dcterms:created>
  <dcterms:modified xsi:type="dcterms:W3CDTF">2019-04-26T07:13:00Z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