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247F" w14:textId="058BD6B9" w:rsidR="00D47CCF" w:rsidRPr="0024118E" w:rsidRDefault="000F1AD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USTAWOWE WAKACJE KREDYTOWE - PORADNIK UOKIK</w:t>
      </w:r>
    </w:p>
    <w:p w14:paraId="1EE1039D" w14:textId="77777777" w:rsidR="00864AAA" w:rsidRDefault="008A0891" w:rsidP="005D12F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64AAA">
        <w:rPr>
          <w:rFonts w:cs="Tahoma"/>
          <w:b/>
          <w:bCs/>
          <w:color w:val="000000" w:themeColor="text1"/>
          <w:sz w:val="22"/>
          <w:lang w:eastAsia="en-GB"/>
        </w:rPr>
        <w:t>Konsumencie</w:t>
      </w:r>
      <w:r w:rsidR="00864AAA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864AAA">
        <w:rPr>
          <w:rFonts w:cs="Tahoma"/>
          <w:b/>
          <w:bCs/>
          <w:color w:val="000000" w:themeColor="text1"/>
          <w:sz w:val="22"/>
          <w:lang w:eastAsia="en-GB"/>
        </w:rPr>
        <w:t xml:space="preserve"> masz kredyt</w:t>
      </w:r>
      <w:r w:rsidR="00864AAA"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 w:rsidRPr="00864AAA">
        <w:rPr>
          <w:rFonts w:cs="Tahoma"/>
          <w:b/>
          <w:bCs/>
          <w:color w:val="000000" w:themeColor="text1"/>
          <w:sz w:val="22"/>
          <w:lang w:eastAsia="en-GB"/>
        </w:rPr>
        <w:t xml:space="preserve"> straciłeś pracę lub inne główne źródło dochodu? </w:t>
      </w:r>
    </w:p>
    <w:p w14:paraId="395471F5" w14:textId="640EE7E7" w:rsidR="008A0891" w:rsidRDefault="00B51E5C" w:rsidP="005D12F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M</w:t>
      </w:r>
      <w:r w:rsidR="008A0891" w:rsidRPr="00864AAA">
        <w:rPr>
          <w:rFonts w:cs="Tahoma"/>
          <w:b/>
          <w:bCs/>
          <w:color w:val="000000" w:themeColor="text1"/>
          <w:sz w:val="22"/>
          <w:lang w:eastAsia="en-GB"/>
        </w:rPr>
        <w:t>ożesz skorzystać z ustawowych wakacji kredytowych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 w:rsidR="008A0891" w:rsidRPr="00864AAA">
        <w:rPr>
          <w:rFonts w:cs="Tahoma"/>
          <w:b/>
          <w:bCs/>
          <w:color w:val="000000" w:themeColor="text1"/>
          <w:sz w:val="22"/>
          <w:lang w:eastAsia="en-GB"/>
        </w:rPr>
        <w:t xml:space="preserve"> bezpłatnie zawiesić </w:t>
      </w:r>
      <w:r w:rsidR="00867EC2">
        <w:rPr>
          <w:rFonts w:cs="Tahoma"/>
          <w:b/>
          <w:bCs/>
          <w:color w:val="000000" w:themeColor="text1"/>
          <w:sz w:val="22"/>
          <w:lang w:eastAsia="en-GB"/>
        </w:rPr>
        <w:t>spłatę</w:t>
      </w:r>
      <w:r w:rsidR="00867EC2" w:rsidRPr="00864AA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864AAA">
        <w:rPr>
          <w:rFonts w:cs="Tahoma"/>
          <w:b/>
          <w:bCs/>
          <w:color w:val="000000" w:themeColor="text1"/>
          <w:sz w:val="22"/>
          <w:lang w:eastAsia="en-GB"/>
        </w:rPr>
        <w:t xml:space="preserve">kredytu hipotecznego i konsumenckiego </w:t>
      </w:r>
      <w:r w:rsidR="008A0891" w:rsidRPr="00864AAA">
        <w:rPr>
          <w:rFonts w:cs="Tahoma"/>
          <w:b/>
          <w:bCs/>
          <w:color w:val="000000" w:themeColor="text1"/>
          <w:sz w:val="22"/>
          <w:lang w:eastAsia="en-GB"/>
        </w:rPr>
        <w:t>na</w:t>
      </w:r>
      <w:r w:rsidR="00864AAA">
        <w:rPr>
          <w:rFonts w:cs="Tahoma"/>
          <w:b/>
          <w:bCs/>
          <w:color w:val="000000" w:themeColor="text1"/>
          <w:sz w:val="22"/>
          <w:lang w:eastAsia="en-GB"/>
        </w:rPr>
        <w:t>wet na</w:t>
      </w:r>
      <w:r w:rsidR="008A0891" w:rsidRPr="00864AAA">
        <w:rPr>
          <w:rFonts w:cs="Tahoma"/>
          <w:b/>
          <w:bCs/>
          <w:color w:val="000000" w:themeColor="text1"/>
          <w:sz w:val="22"/>
          <w:lang w:eastAsia="en-GB"/>
        </w:rPr>
        <w:t xml:space="preserve"> trzy miesiące.</w:t>
      </w:r>
      <w:r w:rsidR="00864AA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7A48843" w14:textId="77777777" w:rsidR="00864AAA" w:rsidRPr="00864AAA" w:rsidRDefault="00864AAA" w:rsidP="005D12F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Jeśli spełniasz kryteria wskazane poniżej, złóż wniosek w swoim banku – koniecznie upewnij się, że zawieszenie dotyczy darmowych, ustawowych wakacji kredytowych, nie zaś bankowego </w:t>
      </w:r>
      <w:r w:rsidR="00B51E5C">
        <w:rPr>
          <w:rFonts w:cs="Tahoma"/>
          <w:b/>
          <w:bCs/>
          <w:color w:val="000000" w:themeColor="text1"/>
          <w:sz w:val="22"/>
          <w:lang w:eastAsia="en-GB"/>
        </w:rPr>
        <w:t>odroczenia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spłaty kredytu, za które będziesz musiał zapłacić. </w:t>
      </w:r>
    </w:p>
    <w:p w14:paraId="7E0C5E62" w14:textId="142A83A7" w:rsidR="00FB73F7" w:rsidRDefault="0010559C" w:rsidP="00FB73F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C81BA3">
        <w:rPr>
          <w:b/>
          <w:sz w:val="22"/>
        </w:rPr>
        <w:t>21</w:t>
      </w:r>
      <w:r w:rsidR="00986C37">
        <w:rPr>
          <w:b/>
          <w:sz w:val="22"/>
        </w:rPr>
        <w:t xml:space="preserve"> </w:t>
      </w:r>
      <w:r w:rsidR="001A279E">
        <w:rPr>
          <w:b/>
          <w:sz w:val="22"/>
        </w:rPr>
        <w:t>październik</w:t>
      </w:r>
      <w:r w:rsidR="00E93743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E93743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A0891">
        <w:rPr>
          <w:sz w:val="22"/>
        </w:rPr>
        <w:t xml:space="preserve">Możliwość </w:t>
      </w:r>
      <w:r w:rsidR="00FB73F7">
        <w:rPr>
          <w:sz w:val="22"/>
        </w:rPr>
        <w:t>zawieszenia wykonywania umowy kredytowej</w:t>
      </w:r>
      <w:r w:rsidR="00864AAA">
        <w:rPr>
          <w:sz w:val="22"/>
        </w:rPr>
        <w:t xml:space="preserve"> to</w:t>
      </w:r>
      <w:r w:rsidR="00FB73F7">
        <w:rPr>
          <w:sz w:val="22"/>
        </w:rPr>
        <w:t xml:space="preserve"> tzw. </w:t>
      </w:r>
      <w:r w:rsidR="00FB73F7" w:rsidRPr="00FB73F7">
        <w:rPr>
          <w:sz w:val="22"/>
        </w:rPr>
        <w:t>„ustawowe wakacje kredytowe”,</w:t>
      </w:r>
      <w:r w:rsidR="00864AAA">
        <w:rPr>
          <w:sz w:val="22"/>
        </w:rPr>
        <w:t xml:space="preserve"> </w:t>
      </w:r>
      <w:r w:rsidR="00B51E5C">
        <w:rPr>
          <w:sz w:val="22"/>
        </w:rPr>
        <w:t xml:space="preserve">przyjęte </w:t>
      </w:r>
      <w:hyperlink r:id="rId8" w:history="1">
        <w:r w:rsidR="00FB73F7" w:rsidRPr="002B7756">
          <w:rPr>
            <w:rStyle w:val="Hipercze"/>
            <w:sz w:val="22"/>
          </w:rPr>
          <w:t xml:space="preserve">w czerwcu 2020 r. </w:t>
        </w:r>
        <w:r w:rsidR="00B51E5C">
          <w:rPr>
            <w:rStyle w:val="Hipercze"/>
            <w:sz w:val="22"/>
          </w:rPr>
          <w:t xml:space="preserve">w ramach </w:t>
        </w:r>
        <w:r w:rsidR="00FB73F7" w:rsidRPr="002B7756">
          <w:rPr>
            <w:rStyle w:val="Hipercze"/>
            <w:sz w:val="22"/>
          </w:rPr>
          <w:t>tarcz</w:t>
        </w:r>
        <w:r w:rsidR="00B51E5C">
          <w:rPr>
            <w:rStyle w:val="Hipercze"/>
            <w:sz w:val="22"/>
          </w:rPr>
          <w:t>y</w:t>
        </w:r>
        <w:r w:rsidR="00FB73F7" w:rsidRPr="002B7756">
          <w:rPr>
            <w:rStyle w:val="Hipercze"/>
            <w:sz w:val="22"/>
          </w:rPr>
          <w:t xml:space="preserve"> antykryzysow</w:t>
        </w:r>
        <w:r w:rsidR="00B51E5C">
          <w:rPr>
            <w:rStyle w:val="Hipercze"/>
            <w:sz w:val="22"/>
          </w:rPr>
          <w:t>ej</w:t>
        </w:r>
        <w:r w:rsidR="00FB73F7" w:rsidRPr="002B7756">
          <w:rPr>
            <w:rStyle w:val="Hipercze"/>
            <w:sz w:val="22"/>
          </w:rPr>
          <w:t xml:space="preserve"> 4.0</w:t>
        </w:r>
      </w:hyperlink>
      <w:r w:rsidR="00FB73F7" w:rsidRPr="00DB2488">
        <w:rPr>
          <w:sz w:val="22"/>
        </w:rPr>
        <w:t xml:space="preserve">. </w:t>
      </w:r>
      <w:r w:rsidR="00FB73F7">
        <w:rPr>
          <w:sz w:val="22"/>
        </w:rPr>
        <w:t>Rozwiązanie to</w:t>
      </w:r>
      <w:r w:rsidR="00FB73F7" w:rsidRPr="00DB2488">
        <w:rPr>
          <w:sz w:val="22"/>
        </w:rPr>
        <w:t xml:space="preserve"> daj</w:t>
      </w:r>
      <w:r w:rsidR="00FB73F7">
        <w:rPr>
          <w:sz w:val="22"/>
        </w:rPr>
        <w:t>e</w:t>
      </w:r>
      <w:r w:rsidR="00FB73F7" w:rsidRPr="00DB2488">
        <w:rPr>
          <w:sz w:val="22"/>
        </w:rPr>
        <w:t xml:space="preserve"> konsumentom prawo do zawieszenia spłaty kredytu na okres do 3 miesięcy</w:t>
      </w:r>
      <w:r w:rsidR="00FB73F7">
        <w:rPr>
          <w:sz w:val="22"/>
        </w:rPr>
        <w:t>,</w:t>
      </w:r>
      <w:r w:rsidR="00FB73F7" w:rsidRPr="00DB2488">
        <w:rPr>
          <w:sz w:val="22"/>
        </w:rPr>
        <w:t xml:space="preserve"> bez naliczania odsetek i innych opłat</w:t>
      </w:r>
      <w:r w:rsidR="005C0C89">
        <w:rPr>
          <w:sz w:val="22"/>
        </w:rPr>
        <w:t>.</w:t>
      </w:r>
      <w:r w:rsidR="00FB73F7">
        <w:rPr>
          <w:sz w:val="22"/>
        </w:rPr>
        <w:t xml:space="preserve"> Może z niego skorzystać osoba, która w wyniku pandemii s</w:t>
      </w:r>
      <w:r w:rsidR="00FB73F7" w:rsidRPr="00DB2488">
        <w:rPr>
          <w:sz w:val="22"/>
        </w:rPr>
        <w:t>tracił</w:t>
      </w:r>
      <w:r w:rsidR="00FB73F7">
        <w:rPr>
          <w:sz w:val="22"/>
        </w:rPr>
        <w:t>a</w:t>
      </w:r>
      <w:r w:rsidR="00FB73F7" w:rsidRPr="00DB2488">
        <w:rPr>
          <w:sz w:val="22"/>
        </w:rPr>
        <w:t xml:space="preserve"> pracę lub inne główne źródło </w:t>
      </w:r>
      <w:r w:rsidR="00FB73F7">
        <w:rPr>
          <w:sz w:val="22"/>
        </w:rPr>
        <w:t>dochodu</w:t>
      </w:r>
      <w:r w:rsidR="00FB73F7" w:rsidRPr="00DB2488">
        <w:rPr>
          <w:sz w:val="22"/>
        </w:rPr>
        <w:t>.</w:t>
      </w:r>
    </w:p>
    <w:p w14:paraId="3B8DD31B" w14:textId="77777777" w:rsidR="00FB73F7" w:rsidRPr="00BD3AE3" w:rsidRDefault="00FB73F7" w:rsidP="00FB73F7">
      <w:pPr>
        <w:pStyle w:val="NormalnyWeb"/>
        <w:spacing w:before="0" w:beforeAutospacing="0"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>
        <w:rPr>
          <w:rFonts w:ascii="Trebuchet MS" w:eastAsia="Times New Roman" w:hAnsi="Trebuchet MS" w:cs="Times New Roman"/>
          <w:lang w:eastAsia="en-US"/>
        </w:rPr>
        <w:t xml:space="preserve">- </w:t>
      </w:r>
      <w:r w:rsidRPr="00BD3AE3">
        <w:rPr>
          <w:rFonts w:ascii="Trebuchet MS" w:eastAsia="Times New Roman" w:hAnsi="Trebuchet MS" w:cs="Times New Roman"/>
          <w:i/>
          <w:lang w:eastAsia="en-US"/>
        </w:rPr>
        <w:t>Zachęcam do korzystania z ustawowych wakacji kredytowych</w:t>
      </w:r>
      <w:r w:rsidR="00BD3AE3" w:rsidRPr="00BD3AE3">
        <w:rPr>
          <w:rFonts w:ascii="Trebuchet MS" w:eastAsia="Times New Roman" w:hAnsi="Trebuchet MS" w:cs="Times New Roman"/>
          <w:i/>
          <w:lang w:eastAsia="en-US"/>
        </w:rPr>
        <w:t>, które</w:t>
      </w:r>
      <w:r w:rsidRPr="00BD3AE3">
        <w:rPr>
          <w:rFonts w:ascii="Trebuchet MS" w:eastAsia="Times New Roman" w:hAnsi="Trebuchet MS" w:cs="Times New Roman"/>
          <w:i/>
          <w:lang w:eastAsia="en-US"/>
        </w:rPr>
        <w:t xml:space="preserve"> zostały przyjęte w trosce o</w:t>
      </w:r>
      <w:r w:rsidR="00BD3AE3" w:rsidRPr="00BD3AE3">
        <w:rPr>
          <w:rFonts w:ascii="Trebuchet MS" w:eastAsia="Times New Roman" w:hAnsi="Trebuchet MS" w:cs="Times New Roman"/>
          <w:i/>
          <w:lang w:eastAsia="en-US"/>
        </w:rPr>
        <w:t xml:space="preserve"> </w:t>
      </w:r>
      <w:r w:rsidRPr="00BD3AE3">
        <w:rPr>
          <w:rFonts w:ascii="Trebuchet MS" w:eastAsia="Times New Roman" w:hAnsi="Trebuchet MS" w:cs="Times New Roman"/>
          <w:i/>
          <w:lang w:eastAsia="en-US"/>
        </w:rPr>
        <w:t>gospodarstwa domowe szczególnie dotknięte ekonomicznymi skutkami pandemii.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</w:t>
      </w:r>
      <w:r w:rsidRPr="00BD3AE3">
        <w:rPr>
          <w:rFonts w:ascii="Trebuchet MS" w:eastAsia="Times New Roman" w:hAnsi="Trebuchet MS" w:cs="Times New Roman"/>
          <w:lang w:eastAsia="en-US"/>
        </w:rPr>
        <w:t>M</w:t>
      </w:r>
      <w:r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ożliwość zawieszenia spłaty kredytu hipotecznego </w:t>
      </w:r>
      <w:r w:rsidR="00864AAA">
        <w:rPr>
          <w:rFonts w:ascii="Trebuchet MS" w:eastAsia="Times New Roman" w:hAnsi="Trebuchet MS" w:cs="Times New Roman"/>
          <w:i/>
          <w:iCs/>
          <w:lang w:eastAsia="en-US"/>
        </w:rPr>
        <w:t>i</w:t>
      </w:r>
      <w:r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 konsumenckiego na trzy miesiące,</w:t>
      </w:r>
      <w:r w:rsidR="00BD3AE3"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 </w:t>
      </w:r>
      <w:r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bez ponoszenia z tego tytułu opłat </w:t>
      </w:r>
      <w:r w:rsidR="00B51E5C">
        <w:rPr>
          <w:rFonts w:ascii="Trebuchet MS" w:eastAsia="Times New Roman" w:hAnsi="Trebuchet MS" w:cs="Times New Roman"/>
          <w:i/>
          <w:iCs/>
          <w:lang w:eastAsia="en-US"/>
        </w:rPr>
        <w:t xml:space="preserve">czy odsetek </w:t>
      </w:r>
      <w:r w:rsidRPr="00BD3AE3">
        <w:rPr>
          <w:rFonts w:ascii="Trebuchet MS" w:eastAsia="Times New Roman" w:hAnsi="Trebuchet MS" w:cs="Times New Roman"/>
          <w:i/>
          <w:iCs/>
          <w:lang w:eastAsia="en-US"/>
        </w:rPr>
        <w:t>na rzecz banku,</w:t>
      </w:r>
      <w:r w:rsidR="00BD3AE3"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 to</w:t>
      </w:r>
      <w:r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 znacząc</w:t>
      </w:r>
      <w:r w:rsidR="00BD3AE3" w:rsidRPr="00BD3AE3">
        <w:rPr>
          <w:rFonts w:ascii="Trebuchet MS" w:eastAsia="Times New Roman" w:hAnsi="Trebuchet MS" w:cs="Times New Roman"/>
          <w:i/>
          <w:iCs/>
          <w:lang w:eastAsia="en-US"/>
        </w:rPr>
        <w:t>a</w:t>
      </w:r>
      <w:r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 ulg</w:t>
      </w:r>
      <w:r w:rsidR="00BD3AE3" w:rsidRPr="00BD3AE3">
        <w:rPr>
          <w:rFonts w:ascii="Trebuchet MS" w:eastAsia="Times New Roman" w:hAnsi="Trebuchet MS" w:cs="Times New Roman"/>
          <w:i/>
          <w:iCs/>
          <w:lang w:eastAsia="en-US"/>
        </w:rPr>
        <w:t>a dla wielu rodzin w trudnych sytuacjach, która da</w:t>
      </w:r>
      <w:r w:rsidR="00BD3AE3">
        <w:rPr>
          <w:rFonts w:ascii="Trebuchet MS" w:eastAsia="Times New Roman" w:hAnsi="Trebuchet MS" w:cs="Times New Roman"/>
          <w:i/>
          <w:iCs/>
          <w:lang w:eastAsia="en-US"/>
        </w:rPr>
        <w:t>je</w:t>
      </w:r>
      <w:r w:rsidR="00BD3AE3" w:rsidRPr="00BD3AE3">
        <w:rPr>
          <w:rFonts w:ascii="Trebuchet MS" w:eastAsia="Times New Roman" w:hAnsi="Trebuchet MS" w:cs="Times New Roman"/>
          <w:i/>
          <w:iCs/>
          <w:lang w:eastAsia="en-US"/>
        </w:rPr>
        <w:t xml:space="preserve"> czas niezbędny do znalezienia nowych źródeł utrzymania</w:t>
      </w:r>
      <w:r w:rsidR="00864AAA">
        <w:rPr>
          <w:rFonts w:ascii="Trebuchet MS" w:eastAsia="Times New Roman" w:hAnsi="Trebuchet MS" w:cs="Times New Roman"/>
          <w:i/>
          <w:iCs/>
          <w:lang w:eastAsia="en-US"/>
        </w:rPr>
        <w:t xml:space="preserve">. </w:t>
      </w:r>
      <w:r w:rsidR="00B51E5C">
        <w:rPr>
          <w:rFonts w:ascii="Trebuchet MS" w:eastAsia="Times New Roman" w:hAnsi="Trebuchet MS" w:cs="Times New Roman"/>
          <w:i/>
          <w:iCs/>
          <w:lang w:eastAsia="en-US"/>
        </w:rPr>
        <w:t xml:space="preserve">O to rozwiązanie jako Urząd walczyliśmy, w drugiej fali pandemii może się okazać pomocne dla tych konsumentów, którzy dotychczas z niego nie korzystali. </w:t>
      </w:r>
      <w:r w:rsidR="00864AAA">
        <w:rPr>
          <w:rFonts w:ascii="Trebuchet MS" w:eastAsia="Times New Roman" w:hAnsi="Trebuchet MS" w:cs="Times New Roman"/>
          <w:i/>
          <w:iCs/>
          <w:lang w:eastAsia="en-US"/>
        </w:rPr>
        <w:t>To ważne narzędzie wsparcia</w:t>
      </w:r>
      <w:r w:rsidR="00B51E5C">
        <w:rPr>
          <w:rFonts w:ascii="Trebuchet MS" w:eastAsia="Times New Roman" w:hAnsi="Trebuchet MS" w:cs="Times New Roman"/>
          <w:i/>
          <w:iCs/>
          <w:lang w:eastAsia="en-US"/>
        </w:rPr>
        <w:t xml:space="preserve"> dla Polaków</w:t>
      </w:r>
      <w:r w:rsidR="00864AAA">
        <w:rPr>
          <w:rFonts w:ascii="Trebuchet MS" w:eastAsia="Times New Roman" w:hAnsi="Trebuchet MS" w:cs="Times New Roman"/>
          <w:i/>
          <w:iCs/>
          <w:lang w:eastAsia="en-US"/>
        </w:rPr>
        <w:t>, które w przeciwieństwie do tzw. bankowych wakacji kredytowych jest rozwiązaniem darmowym</w:t>
      </w:r>
      <w:r w:rsidR="00BD3AE3">
        <w:rPr>
          <w:rFonts w:ascii="Trebuchet MS" w:eastAsia="Times New Roman" w:hAnsi="Trebuchet MS" w:cs="Times New Roman"/>
          <w:i/>
          <w:iCs/>
          <w:lang w:eastAsia="en-US"/>
        </w:rPr>
        <w:t xml:space="preserve"> </w:t>
      </w:r>
      <w:r w:rsidR="00BD3AE3" w:rsidRPr="00BD3AE3">
        <w:rPr>
          <w:rFonts w:ascii="Trebuchet MS" w:eastAsia="Times New Roman" w:hAnsi="Trebuchet MS" w:cs="Times New Roman"/>
          <w:iCs/>
          <w:lang w:eastAsia="en-US"/>
        </w:rPr>
        <w:t>– mówi Tomasz Chróstny, Prezes Urzędu Ochrony Konkurencji i Konsumentów.</w:t>
      </w:r>
      <w:r w:rsidRPr="00BD3AE3">
        <w:rPr>
          <w:rFonts w:ascii="Trebuchet MS" w:eastAsia="Times New Roman" w:hAnsi="Trebuchet MS" w:cs="Times New Roman"/>
          <w:iCs/>
          <w:lang w:eastAsia="en-US"/>
        </w:rPr>
        <w:t> </w:t>
      </w:r>
    </w:p>
    <w:p w14:paraId="4AE8963D" w14:textId="77777777" w:rsidR="00FB73F7" w:rsidRPr="00BD3AE3" w:rsidRDefault="0016402C" w:rsidP="00FB73F7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Ustawowe w</w:t>
      </w:r>
      <w:r w:rsidR="00BD3AE3" w:rsidRPr="00BD3AE3">
        <w:rPr>
          <w:b/>
          <w:sz w:val="22"/>
        </w:rPr>
        <w:t>akacj</w:t>
      </w:r>
      <w:r>
        <w:rPr>
          <w:b/>
          <w:sz w:val="22"/>
        </w:rPr>
        <w:t>e</w:t>
      </w:r>
      <w:r w:rsidR="00BD3AE3" w:rsidRPr="00BD3AE3">
        <w:rPr>
          <w:b/>
          <w:sz w:val="22"/>
        </w:rPr>
        <w:t xml:space="preserve"> kredytow</w:t>
      </w:r>
      <w:r>
        <w:rPr>
          <w:b/>
          <w:sz w:val="22"/>
        </w:rPr>
        <w:t xml:space="preserve">e – </w:t>
      </w:r>
      <w:r w:rsidR="00240A13">
        <w:rPr>
          <w:b/>
          <w:sz w:val="22"/>
        </w:rPr>
        <w:t>zasady</w:t>
      </w:r>
    </w:p>
    <w:p w14:paraId="57D87D6C" w14:textId="77777777" w:rsidR="0016402C" w:rsidRPr="0016402C" w:rsidRDefault="0016402C" w:rsidP="00BD3AE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/>
          <w:sz w:val="22"/>
        </w:rPr>
      </w:pPr>
      <w:r>
        <w:rPr>
          <w:sz w:val="22"/>
        </w:rPr>
        <w:t xml:space="preserve">Rozwiązanie jest przeznaczone dla </w:t>
      </w:r>
      <w:r w:rsidRPr="00E8674B">
        <w:rPr>
          <w:sz w:val="22"/>
        </w:rPr>
        <w:t>konsumen</w:t>
      </w:r>
      <w:r>
        <w:rPr>
          <w:sz w:val="22"/>
        </w:rPr>
        <w:t>tów</w:t>
      </w:r>
      <w:r w:rsidRPr="00E8674B">
        <w:rPr>
          <w:sz w:val="22"/>
        </w:rPr>
        <w:t xml:space="preserve">, którzy po 13 marca </w:t>
      </w:r>
      <w:r>
        <w:rPr>
          <w:sz w:val="22"/>
        </w:rPr>
        <w:t xml:space="preserve">2020 </w:t>
      </w:r>
      <w:r w:rsidRPr="00E8674B">
        <w:rPr>
          <w:sz w:val="22"/>
        </w:rPr>
        <w:t>r. stracili pracę lub inne główne źródło dochodu.</w:t>
      </w:r>
    </w:p>
    <w:p w14:paraId="27507B37" w14:textId="77777777" w:rsidR="0016402C" w:rsidRDefault="0016402C" w:rsidP="00BD3AE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16402C">
        <w:rPr>
          <w:sz w:val="22"/>
        </w:rPr>
        <w:t>W ramach ustawowych wakacji</w:t>
      </w:r>
      <w:r>
        <w:rPr>
          <w:b/>
          <w:sz w:val="22"/>
        </w:rPr>
        <w:t xml:space="preserve"> </w:t>
      </w:r>
      <w:r>
        <w:rPr>
          <w:sz w:val="22"/>
        </w:rPr>
        <w:t xml:space="preserve">można zawiesić </w:t>
      </w:r>
      <w:r w:rsidR="00BD3AE3">
        <w:rPr>
          <w:sz w:val="22"/>
        </w:rPr>
        <w:t>wykonywani</w:t>
      </w:r>
      <w:r>
        <w:rPr>
          <w:sz w:val="22"/>
        </w:rPr>
        <w:t>e</w:t>
      </w:r>
      <w:r w:rsidR="00BD3AE3">
        <w:rPr>
          <w:sz w:val="22"/>
        </w:rPr>
        <w:t xml:space="preserve"> umowy </w:t>
      </w:r>
      <w:r>
        <w:rPr>
          <w:sz w:val="22"/>
        </w:rPr>
        <w:t xml:space="preserve">jednego </w:t>
      </w:r>
      <w:r w:rsidR="00BD3AE3">
        <w:rPr>
          <w:sz w:val="22"/>
        </w:rPr>
        <w:t>kredytu konsumen</w:t>
      </w:r>
      <w:r w:rsidR="00BD3AE3" w:rsidRPr="00E8674B">
        <w:rPr>
          <w:sz w:val="22"/>
        </w:rPr>
        <w:t>cki</w:t>
      </w:r>
      <w:r w:rsidR="00BD3AE3">
        <w:rPr>
          <w:sz w:val="22"/>
        </w:rPr>
        <w:t>ego</w:t>
      </w:r>
      <w:r>
        <w:rPr>
          <w:sz w:val="22"/>
        </w:rPr>
        <w:t xml:space="preserve"> (w tym pożyczki)</w:t>
      </w:r>
      <w:r w:rsidR="00BD3AE3" w:rsidRPr="00E8674B">
        <w:rPr>
          <w:sz w:val="22"/>
        </w:rPr>
        <w:t xml:space="preserve">, </w:t>
      </w:r>
      <w:r>
        <w:rPr>
          <w:sz w:val="22"/>
        </w:rPr>
        <w:t xml:space="preserve">jednego </w:t>
      </w:r>
      <w:r w:rsidR="00BD3AE3" w:rsidRPr="00E8674B">
        <w:rPr>
          <w:sz w:val="22"/>
        </w:rPr>
        <w:t>hipoteczn</w:t>
      </w:r>
      <w:r w:rsidR="00BD3AE3">
        <w:rPr>
          <w:sz w:val="22"/>
        </w:rPr>
        <w:t>ego</w:t>
      </w:r>
      <w:r w:rsidR="00BD3AE3" w:rsidRPr="00E8674B">
        <w:rPr>
          <w:sz w:val="22"/>
        </w:rPr>
        <w:t xml:space="preserve"> i </w:t>
      </w:r>
      <w:r>
        <w:rPr>
          <w:sz w:val="22"/>
        </w:rPr>
        <w:t xml:space="preserve">jednego </w:t>
      </w:r>
      <w:r w:rsidR="00BD3AE3" w:rsidRPr="00E8674B">
        <w:rPr>
          <w:sz w:val="22"/>
        </w:rPr>
        <w:t>kredyt</w:t>
      </w:r>
      <w:r>
        <w:rPr>
          <w:sz w:val="22"/>
        </w:rPr>
        <w:t>u</w:t>
      </w:r>
      <w:r w:rsidR="00BD3AE3" w:rsidRPr="00E8674B">
        <w:rPr>
          <w:sz w:val="22"/>
        </w:rPr>
        <w:t xml:space="preserve"> w rozumieniu art. 69 ustawy z 29 sierpnia 1997 r. – Prawo bankowe</w:t>
      </w:r>
      <w:r>
        <w:rPr>
          <w:sz w:val="22"/>
        </w:rPr>
        <w:t xml:space="preserve">. </w:t>
      </w:r>
      <w:r w:rsidR="00C43920">
        <w:rPr>
          <w:sz w:val="22"/>
        </w:rPr>
        <w:t>Rozwiązanie dotyczy</w:t>
      </w:r>
      <w:r w:rsidRPr="00FB73F7">
        <w:rPr>
          <w:sz w:val="22"/>
        </w:rPr>
        <w:t xml:space="preserve"> </w:t>
      </w:r>
      <w:r w:rsidR="00C43920">
        <w:rPr>
          <w:sz w:val="22"/>
        </w:rPr>
        <w:t xml:space="preserve">umów </w:t>
      </w:r>
      <w:r w:rsidRPr="00FB73F7">
        <w:rPr>
          <w:sz w:val="22"/>
        </w:rPr>
        <w:lastRenderedPageBreak/>
        <w:t xml:space="preserve">zawartych przed 13 marca 2020 r., jeśli termin zakończenia okresu kredytowania przypada po upływie 6 miesięcy od </w:t>
      </w:r>
      <w:r w:rsidR="00C43920">
        <w:rPr>
          <w:sz w:val="22"/>
        </w:rPr>
        <w:t>tej daty</w:t>
      </w:r>
      <w:r w:rsidRPr="00FB73F7">
        <w:rPr>
          <w:sz w:val="22"/>
        </w:rPr>
        <w:t>.</w:t>
      </w:r>
    </w:p>
    <w:p w14:paraId="5593C4CC" w14:textId="77777777" w:rsidR="00C43920" w:rsidRPr="00C43920" w:rsidRDefault="00C43920" w:rsidP="00C43920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43920">
        <w:rPr>
          <w:sz w:val="22"/>
        </w:rPr>
        <w:t xml:space="preserve">W przypadku, </w:t>
      </w:r>
      <w:r>
        <w:rPr>
          <w:sz w:val="22"/>
        </w:rPr>
        <w:t>gdy</w:t>
      </w:r>
      <w:r w:rsidRPr="00C43920">
        <w:rPr>
          <w:sz w:val="22"/>
        </w:rPr>
        <w:t xml:space="preserve"> kredytobiorca ma kilka kredytów tego samego rodzaju (np. dwa kredyty</w:t>
      </w:r>
      <w:r w:rsidR="00600E27">
        <w:rPr>
          <w:sz w:val="22"/>
        </w:rPr>
        <w:t xml:space="preserve"> hipoteczne</w:t>
      </w:r>
      <w:r w:rsidRPr="00C43920">
        <w:rPr>
          <w:sz w:val="22"/>
        </w:rPr>
        <w:t xml:space="preserve"> waloryzowane do CHF) u danego kredytodawcy, </w:t>
      </w:r>
      <w:r>
        <w:rPr>
          <w:sz w:val="22"/>
        </w:rPr>
        <w:t>może</w:t>
      </w:r>
      <w:r w:rsidRPr="00C43920">
        <w:rPr>
          <w:sz w:val="22"/>
        </w:rPr>
        <w:t xml:space="preserve"> skorzystać z wakacji kredytowych tylko wobec jednego z nich.</w:t>
      </w:r>
    </w:p>
    <w:p w14:paraId="20F19B74" w14:textId="77777777" w:rsidR="0016402C" w:rsidRDefault="0016402C" w:rsidP="00BD3AE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Kredyt można zawiesić maksymalnie na 3 miesiące. To do konsumenta należy wybór czy będzie to 1, 2 czy 3 miesiące.</w:t>
      </w:r>
    </w:p>
    <w:p w14:paraId="6FE586B5" w14:textId="77777777" w:rsidR="00BD3AE3" w:rsidRDefault="00BD3AE3" w:rsidP="00BD3AE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43920">
        <w:rPr>
          <w:sz w:val="22"/>
        </w:rPr>
        <w:t xml:space="preserve">W okresie </w:t>
      </w:r>
      <w:r w:rsidR="00D14239">
        <w:rPr>
          <w:sz w:val="22"/>
        </w:rPr>
        <w:t xml:space="preserve">ustawowych </w:t>
      </w:r>
      <w:r w:rsidR="00C43920" w:rsidRPr="00C43920">
        <w:rPr>
          <w:sz w:val="22"/>
        </w:rPr>
        <w:t xml:space="preserve">wakacji </w:t>
      </w:r>
      <w:r w:rsidRPr="00C43920">
        <w:rPr>
          <w:sz w:val="22"/>
        </w:rPr>
        <w:t>kredyto</w:t>
      </w:r>
      <w:r w:rsidR="00C43920" w:rsidRPr="00C43920">
        <w:rPr>
          <w:sz w:val="22"/>
        </w:rPr>
        <w:t xml:space="preserve">wych instytucja finansowa </w:t>
      </w:r>
      <w:r w:rsidRPr="00C43920">
        <w:rPr>
          <w:sz w:val="22"/>
        </w:rPr>
        <w:t xml:space="preserve">nie </w:t>
      </w:r>
      <w:r w:rsidR="00C43920" w:rsidRPr="00C43920">
        <w:rPr>
          <w:sz w:val="22"/>
        </w:rPr>
        <w:t>może</w:t>
      </w:r>
      <w:r w:rsidRPr="00C43920">
        <w:rPr>
          <w:sz w:val="22"/>
        </w:rPr>
        <w:t xml:space="preserve"> </w:t>
      </w:r>
      <w:r w:rsidR="00C43920" w:rsidRPr="00C43920">
        <w:rPr>
          <w:sz w:val="22"/>
        </w:rPr>
        <w:t>nalicza</w:t>
      </w:r>
      <w:r w:rsidRPr="00C43920">
        <w:rPr>
          <w:sz w:val="22"/>
        </w:rPr>
        <w:t xml:space="preserve">ć </w:t>
      </w:r>
      <w:r w:rsidR="00C43920" w:rsidRPr="00C43920">
        <w:rPr>
          <w:sz w:val="22"/>
        </w:rPr>
        <w:t xml:space="preserve">odsetek ani pobierać </w:t>
      </w:r>
      <w:r w:rsidRPr="00C43920">
        <w:rPr>
          <w:sz w:val="22"/>
        </w:rPr>
        <w:t>żadnych innych opłat</w:t>
      </w:r>
      <w:r w:rsidRPr="00E8674B">
        <w:rPr>
          <w:sz w:val="22"/>
        </w:rPr>
        <w:t>, z wyjątkiem opłat z tytułu składek za umowy ubezpieczenia powiązane z kredyt</w:t>
      </w:r>
      <w:r w:rsidR="00C43920">
        <w:rPr>
          <w:sz w:val="22"/>
        </w:rPr>
        <w:t>em (dzięki temu konsument ma zapewnioną ciągłość ochrony ubezpieczeniowej)</w:t>
      </w:r>
      <w:r w:rsidRPr="00E8674B">
        <w:rPr>
          <w:sz w:val="22"/>
        </w:rPr>
        <w:t xml:space="preserve">. </w:t>
      </w:r>
    </w:p>
    <w:p w14:paraId="536DB83A" w14:textId="77777777" w:rsidR="00240A13" w:rsidRPr="00240A13" w:rsidRDefault="00240A13" w:rsidP="00240A13">
      <w:pPr>
        <w:spacing w:after="240" w:line="360" w:lineRule="auto"/>
        <w:jc w:val="both"/>
        <w:rPr>
          <w:b/>
          <w:sz w:val="22"/>
        </w:rPr>
      </w:pPr>
      <w:r w:rsidRPr="00240A13">
        <w:rPr>
          <w:b/>
          <w:sz w:val="22"/>
        </w:rPr>
        <w:t>Procedura krok po kroku</w:t>
      </w:r>
    </w:p>
    <w:p w14:paraId="33416742" w14:textId="7BEDE826" w:rsidR="00240A13" w:rsidRPr="00C81BA3" w:rsidRDefault="00240A13" w:rsidP="00240A13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Składasz</w:t>
      </w:r>
      <w:r w:rsidRPr="00240A13">
        <w:rPr>
          <w:sz w:val="22"/>
        </w:rPr>
        <w:t xml:space="preserve"> wniosek</w:t>
      </w:r>
      <w:r w:rsidR="000B3851">
        <w:rPr>
          <w:sz w:val="22"/>
        </w:rPr>
        <w:t xml:space="preserve"> </w:t>
      </w:r>
      <w:r>
        <w:rPr>
          <w:sz w:val="22"/>
        </w:rPr>
        <w:t xml:space="preserve">o </w:t>
      </w:r>
      <w:r w:rsidR="00D14239">
        <w:rPr>
          <w:sz w:val="22"/>
        </w:rPr>
        <w:t xml:space="preserve">ustawowe </w:t>
      </w:r>
      <w:r>
        <w:rPr>
          <w:sz w:val="22"/>
        </w:rPr>
        <w:t xml:space="preserve">wakacje kredytowe </w:t>
      </w:r>
      <w:r w:rsidRPr="00240A13">
        <w:rPr>
          <w:sz w:val="22"/>
        </w:rPr>
        <w:t xml:space="preserve">do </w:t>
      </w:r>
      <w:r>
        <w:rPr>
          <w:sz w:val="22"/>
        </w:rPr>
        <w:t>instytucji finansowej</w:t>
      </w:r>
      <w:r w:rsidRPr="00240A13">
        <w:rPr>
          <w:sz w:val="22"/>
        </w:rPr>
        <w:t xml:space="preserve"> </w:t>
      </w:r>
      <w:r w:rsidRPr="00C81BA3">
        <w:rPr>
          <w:sz w:val="22"/>
        </w:rPr>
        <w:t>(</w:t>
      </w:r>
      <w:hyperlink r:id="rId9" w:history="1">
        <w:r w:rsidR="00C81BA3">
          <w:rPr>
            <w:rStyle w:val="Hipercze"/>
            <w:sz w:val="22"/>
          </w:rPr>
          <w:t>formularz</w:t>
        </w:r>
      </w:hyperlink>
      <w:r w:rsidRPr="00C81BA3">
        <w:rPr>
          <w:sz w:val="22"/>
        </w:rPr>
        <w:t xml:space="preserve"> moż</w:t>
      </w:r>
      <w:r w:rsidR="00C81BA3">
        <w:rPr>
          <w:sz w:val="22"/>
        </w:rPr>
        <w:t>esz</w:t>
      </w:r>
      <w:r w:rsidRPr="00C81BA3">
        <w:rPr>
          <w:sz w:val="22"/>
        </w:rPr>
        <w:t xml:space="preserve"> pobrać ze strony </w:t>
      </w:r>
      <w:r w:rsidR="00C81BA3" w:rsidRPr="00C81BA3">
        <w:rPr>
          <w:sz w:val="22"/>
        </w:rPr>
        <w:t>finanse.uokik.gov.pl</w:t>
      </w:r>
      <w:r w:rsidRPr="00C81BA3">
        <w:rPr>
          <w:sz w:val="22"/>
        </w:rPr>
        <w:t>).</w:t>
      </w:r>
    </w:p>
    <w:p w14:paraId="6F230ED0" w14:textId="732B952D" w:rsidR="00240A13" w:rsidRDefault="00240A13" w:rsidP="00240A13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Je</w:t>
      </w:r>
      <w:r w:rsidR="00C53D06">
        <w:rPr>
          <w:sz w:val="22"/>
        </w:rPr>
        <w:t xml:space="preserve">żeli utraciłeś po </w:t>
      </w:r>
      <w:r w:rsidR="00C53D06" w:rsidRPr="00E8674B">
        <w:rPr>
          <w:sz w:val="22"/>
        </w:rPr>
        <w:t xml:space="preserve">13 marca </w:t>
      </w:r>
      <w:r w:rsidR="00C53D06">
        <w:rPr>
          <w:sz w:val="22"/>
        </w:rPr>
        <w:t xml:space="preserve">2020 </w:t>
      </w:r>
      <w:r w:rsidR="00C53D06" w:rsidRPr="00E8674B">
        <w:rPr>
          <w:sz w:val="22"/>
        </w:rPr>
        <w:t>r. pracę lub inne główne źródło dochodu</w:t>
      </w:r>
      <w:r>
        <w:rPr>
          <w:sz w:val="22"/>
        </w:rPr>
        <w:t xml:space="preserve">, bank zawiesza </w:t>
      </w:r>
      <w:r w:rsidR="00C05B42">
        <w:rPr>
          <w:sz w:val="22"/>
        </w:rPr>
        <w:t xml:space="preserve">wykonanie umowy </w:t>
      </w:r>
      <w:r>
        <w:rPr>
          <w:sz w:val="22"/>
        </w:rPr>
        <w:t>od chwili otrzymania wniosku.</w:t>
      </w:r>
    </w:p>
    <w:p w14:paraId="2EFC387A" w14:textId="20A56062" w:rsidR="00240A13" w:rsidRDefault="00240A13" w:rsidP="00240A13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W ciągu 14 dni bank potwierdza, że otrzymał twój wniosek</w:t>
      </w:r>
      <w:r w:rsidR="006363DC">
        <w:rPr>
          <w:sz w:val="22"/>
        </w:rPr>
        <w:t xml:space="preserve"> i zawiesił wykonanie umowy</w:t>
      </w:r>
      <w:r>
        <w:rPr>
          <w:sz w:val="22"/>
        </w:rPr>
        <w:t xml:space="preserve">. </w:t>
      </w:r>
    </w:p>
    <w:p w14:paraId="1D0F5DFD" w14:textId="77777777" w:rsidR="00240A13" w:rsidRDefault="00240A13" w:rsidP="00240A13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Jeśli miałeś ubezpieczenie związane z kredytem, bank poinformuje cię o wysokości składki, którą będziesz opłacał.</w:t>
      </w:r>
    </w:p>
    <w:p w14:paraId="71957931" w14:textId="77777777" w:rsidR="00240A13" w:rsidRPr="00490554" w:rsidRDefault="00490554" w:rsidP="00490554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>Okres kredytowania, jak i wszystkie terminy przewidziane w umowie kredytu, ulegną stosownemu przedłużeniu o okres zawieszeni</w:t>
      </w:r>
      <w:r>
        <w:rPr>
          <w:sz w:val="22"/>
        </w:rPr>
        <w:t>a.</w:t>
      </w:r>
    </w:p>
    <w:p w14:paraId="0E57352E" w14:textId="77777777" w:rsidR="00240A13" w:rsidRPr="00490554" w:rsidRDefault="00240A13" w:rsidP="00BD3AE3">
      <w:pPr>
        <w:spacing w:after="240" w:line="360" w:lineRule="auto"/>
        <w:jc w:val="both"/>
        <w:rPr>
          <w:b/>
          <w:sz w:val="22"/>
        </w:rPr>
      </w:pPr>
      <w:r w:rsidRPr="00490554">
        <w:rPr>
          <w:b/>
          <w:sz w:val="22"/>
        </w:rPr>
        <w:t>Uwaga na komercyjne wakacje kr</w:t>
      </w:r>
      <w:r w:rsidR="00490554" w:rsidRPr="00490554">
        <w:rPr>
          <w:b/>
          <w:sz w:val="22"/>
        </w:rPr>
        <w:t>e</w:t>
      </w:r>
      <w:r w:rsidRPr="00490554">
        <w:rPr>
          <w:b/>
          <w:sz w:val="22"/>
        </w:rPr>
        <w:t>dytowe</w:t>
      </w:r>
    </w:p>
    <w:p w14:paraId="429FDA3C" w14:textId="049AEBE1" w:rsidR="00490554" w:rsidRDefault="00490554" w:rsidP="00BD3AE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Banki – oprócz ustawowych wakacji kredytowych - oferują także </w:t>
      </w:r>
      <w:hyperlink r:id="rId10" w:history="1">
        <w:r w:rsidRPr="00490554">
          <w:rPr>
            <w:rStyle w:val="Hipercze"/>
            <w:sz w:val="22"/>
          </w:rPr>
          <w:t>wakacje komercyjne</w:t>
        </w:r>
      </w:hyperlink>
      <w:r>
        <w:rPr>
          <w:sz w:val="22"/>
        </w:rPr>
        <w:t xml:space="preserve">. Nie są one </w:t>
      </w:r>
      <w:r w:rsidR="00D14239">
        <w:rPr>
          <w:sz w:val="22"/>
        </w:rPr>
        <w:t>rozwiązaniem darmowym bowiem bank pobiera od nich wynagrodzenie,</w:t>
      </w:r>
      <w:r>
        <w:rPr>
          <w:sz w:val="22"/>
        </w:rPr>
        <w:t xml:space="preserve"> zdarz</w:t>
      </w:r>
      <w:r w:rsidR="00D14239">
        <w:rPr>
          <w:sz w:val="22"/>
        </w:rPr>
        <w:t>yło</w:t>
      </w:r>
      <w:r>
        <w:rPr>
          <w:sz w:val="22"/>
        </w:rPr>
        <w:t xml:space="preserve"> się</w:t>
      </w:r>
      <w:r w:rsidR="00D14239">
        <w:rPr>
          <w:sz w:val="22"/>
        </w:rPr>
        <w:t xml:space="preserve"> również</w:t>
      </w:r>
      <w:r>
        <w:rPr>
          <w:sz w:val="22"/>
        </w:rPr>
        <w:t>, że zawiera</w:t>
      </w:r>
      <w:r w:rsidR="00D14239">
        <w:rPr>
          <w:sz w:val="22"/>
        </w:rPr>
        <w:t>ły</w:t>
      </w:r>
      <w:r>
        <w:rPr>
          <w:sz w:val="22"/>
        </w:rPr>
        <w:t xml:space="preserve"> niekorzystne dla k</w:t>
      </w:r>
      <w:r w:rsidR="002B7756">
        <w:rPr>
          <w:sz w:val="22"/>
        </w:rPr>
        <w:t>redytobiorc</w:t>
      </w:r>
      <w:r>
        <w:rPr>
          <w:sz w:val="22"/>
        </w:rPr>
        <w:t xml:space="preserve">ów warunki. </w:t>
      </w:r>
      <w:hyperlink r:id="rId11" w:history="1">
        <w:r w:rsidR="00D14239">
          <w:rPr>
            <w:rStyle w:val="Hipercze"/>
            <w:sz w:val="22"/>
          </w:rPr>
          <w:t>P</w:t>
        </w:r>
        <w:r w:rsidR="002B7756" w:rsidRPr="002B7756">
          <w:rPr>
            <w:rStyle w:val="Hipercze"/>
            <w:sz w:val="22"/>
          </w:rPr>
          <w:t xml:space="preserve">o interwencji </w:t>
        </w:r>
        <w:r w:rsidR="001F39FE">
          <w:rPr>
            <w:rStyle w:val="Hipercze"/>
            <w:sz w:val="22"/>
          </w:rPr>
          <w:t xml:space="preserve">Prezesa </w:t>
        </w:r>
        <w:r w:rsidR="002B7756" w:rsidRPr="002B7756">
          <w:rPr>
            <w:rStyle w:val="Hipercze"/>
            <w:sz w:val="22"/>
          </w:rPr>
          <w:t xml:space="preserve">UOKiK </w:t>
        </w:r>
        <w:r w:rsidR="00D14239">
          <w:rPr>
            <w:rStyle w:val="Hipercze"/>
            <w:sz w:val="22"/>
          </w:rPr>
          <w:t xml:space="preserve">banki </w:t>
        </w:r>
        <w:r w:rsidR="002B7756" w:rsidRPr="002B7756">
          <w:rPr>
            <w:rStyle w:val="Hipercze"/>
            <w:sz w:val="22"/>
          </w:rPr>
          <w:t>zmienił</w:t>
        </w:r>
        <w:r w:rsidR="00D14239">
          <w:rPr>
            <w:rStyle w:val="Hipercze"/>
            <w:sz w:val="22"/>
          </w:rPr>
          <w:t>y</w:t>
        </w:r>
        <w:r w:rsidR="002B7756" w:rsidRPr="002B7756">
          <w:rPr>
            <w:rStyle w:val="Hipercze"/>
            <w:sz w:val="22"/>
          </w:rPr>
          <w:t xml:space="preserve"> praktyki,</w:t>
        </w:r>
      </w:hyperlink>
      <w:r w:rsidR="002B7756">
        <w:rPr>
          <w:sz w:val="22"/>
        </w:rPr>
        <w:t xml:space="preserve"> które mogły naruszać prawa konsumentów. </w:t>
      </w:r>
      <w:r>
        <w:rPr>
          <w:sz w:val="22"/>
        </w:rPr>
        <w:t>U</w:t>
      </w:r>
      <w:r w:rsidR="00223B64">
        <w:rPr>
          <w:sz w:val="22"/>
        </w:rPr>
        <w:t>rząd</w:t>
      </w:r>
      <w:r>
        <w:rPr>
          <w:sz w:val="22"/>
        </w:rPr>
        <w:t xml:space="preserve"> – </w:t>
      </w:r>
      <w:hyperlink r:id="rId12" w:history="1">
        <w:r w:rsidRPr="002B7756">
          <w:rPr>
            <w:rStyle w:val="Hipercze"/>
            <w:sz w:val="22"/>
          </w:rPr>
          <w:t>w ramach postępowania wyjaśniającego</w:t>
        </w:r>
      </w:hyperlink>
      <w:r>
        <w:rPr>
          <w:sz w:val="22"/>
        </w:rPr>
        <w:t xml:space="preserve"> – sprawdza</w:t>
      </w:r>
      <w:r w:rsidR="002B7756">
        <w:rPr>
          <w:sz w:val="22"/>
        </w:rPr>
        <w:t xml:space="preserve"> też</w:t>
      </w:r>
      <w:r>
        <w:rPr>
          <w:sz w:val="22"/>
        </w:rPr>
        <w:t xml:space="preserve">, czy banki nie utrudniają </w:t>
      </w:r>
      <w:r w:rsidR="001F39FE">
        <w:rPr>
          <w:sz w:val="22"/>
        </w:rPr>
        <w:t xml:space="preserve">konsumentom </w:t>
      </w:r>
      <w:r>
        <w:rPr>
          <w:sz w:val="22"/>
        </w:rPr>
        <w:t xml:space="preserve">skorzystania z </w:t>
      </w:r>
      <w:r w:rsidR="00D14239">
        <w:rPr>
          <w:sz w:val="22"/>
        </w:rPr>
        <w:t xml:space="preserve">ustawowych </w:t>
      </w:r>
      <w:r>
        <w:rPr>
          <w:sz w:val="22"/>
        </w:rPr>
        <w:t>wakacji.</w:t>
      </w:r>
    </w:p>
    <w:p w14:paraId="0984164D" w14:textId="16956F70" w:rsidR="00BD3AE3" w:rsidRDefault="002B7756" w:rsidP="00BD3AE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Konsumencie, pamiętaj! Nawet, </w:t>
      </w:r>
      <w:r w:rsidR="00600E27">
        <w:rPr>
          <w:sz w:val="22"/>
        </w:rPr>
        <w:t xml:space="preserve">jeśli </w:t>
      </w:r>
      <w:r w:rsidR="00BD3AE3">
        <w:rPr>
          <w:sz w:val="22"/>
        </w:rPr>
        <w:t xml:space="preserve">bank wcześniej udzielił </w:t>
      </w:r>
      <w:r>
        <w:rPr>
          <w:sz w:val="22"/>
        </w:rPr>
        <w:t xml:space="preserve">ci </w:t>
      </w:r>
      <w:r w:rsidR="00BD3AE3">
        <w:rPr>
          <w:sz w:val="22"/>
        </w:rPr>
        <w:t>zawieszenia spłaty kredytu na warunkach komercyjnych</w:t>
      </w:r>
      <w:r>
        <w:rPr>
          <w:sz w:val="22"/>
        </w:rPr>
        <w:t xml:space="preserve">, </w:t>
      </w:r>
      <w:r w:rsidR="00BD3AE3">
        <w:rPr>
          <w:sz w:val="22"/>
        </w:rPr>
        <w:t>ma</w:t>
      </w:r>
      <w:r>
        <w:rPr>
          <w:sz w:val="22"/>
        </w:rPr>
        <w:t>sz</w:t>
      </w:r>
      <w:r w:rsidR="00BD3AE3">
        <w:rPr>
          <w:sz w:val="22"/>
        </w:rPr>
        <w:t xml:space="preserve"> prawo zwrócić się o udzielenie ustawowych wakacji </w:t>
      </w:r>
      <w:r w:rsidR="00BD3AE3">
        <w:rPr>
          <w:sz w:val="22"/>
        </w:rPr>
        <w:lastRenderedPageBreak/>
        <w:t>kredytowych</w:t>
      </w:r>
      <w:r>
        <w:rPr>
          <w:sz w:val="22"/>
        </w:rPr>
        <w:t>. W takiej sytuacji</w:t>
      </w:r>
      <w:r w:rsidR="00BD3AE3">
        <w:rPr>
          <w:sz w:val="22"/>
        </w:rPr>
        <w:t xml:space="preserve"> z chwilą otrzymania </w:t>
      </w:r>
      <w:r w:rsidR="00C53D06">
        <w:rPr>
          <w:sz w:val="22"/>
        </w:rPr>
        <w:t xml:space="preserve">Twojego </w:t>
      </w:r>
      <w:r w:rsidR="00BD3AE3">
        <w:rPr>
          <w:sz w:val="22"/>
        </w:rPr>
        <w:t xml:space="preserve">wniosku bank </w:t>
      </w:r>
      <w:r>
        <w:rPr>
          <w:sz w:val="22"/>
        </w:rPr>
        <w:t>ma</w:t>
      </w:r>
      <w:r w:rsidR="00BD3AE3">
        <w:rPr>
          <w:sz w:val="22"/>
        </w:rPr>
        <w:t xml:space="preserve"> obow</w:t>
      </w:r>
      <w:r>
        <w:rPr>
          <w:sz w:val="22"/>
        </w:rPr>
        <w:t>iązek</w:t>
      </w:r>
      <w:r w:rsidR="00BD3AE3">
        <w:rPr>
          <w:sz w:val="22"/>
        </w:rPr>
        <w:t xml:space="preserve"> udzielić </w:t>
      </w:r>
      <w:r>
        <w:rPr>
          <w:sz w:val="22"/>
        </w:rPr>
        <w:t xml:space="preserve">ci </w:t>
      </w:r>
      <w:r w:rsidR="00BD3AE3">
        <w:rPr>
          <w:sz w:val="22"/>
        </w:rPr>
        <w:t xml:space="preserve">ustawowych wakacji kredytowych, a </w:t>
      </w:r>
      <w:r>
        <w:rPr>
          <w:sz w:val="22"/>
        </w:rPr>
        <w:t xml:space="preserve">trwające </w:t>
      </w:r>
      <w:r w:rsidR="00BD3AE3">
        <w:rPr>
          <w:sz w:val="22"/>
        </w:rPr>
        <w:t xml:space="preserve">wakacje komercyjne </w:t>
      </w:r>
      <w:r>
        <w:rPr>
          <w:sz w:val="22"/>
        </w:rPr>
        <w:t xml:space="preserve">- </w:t>
      </w:r>
      <w:r w:rsidR="00BD3AE3">
        <w:rPr>
          <w:sz w:val="22"/>
        </w:rPr>
        <w:t>przerwać.</w:t>
      </w:r>
      <w:r w:rsidR="00BD3AE3" w:rsidRPr="005C0C89">
        <w:rPr>
          <w:sz w:val="22"/>
        </w:rPr>
        <w:t xml:space="preserve"> </w:t>
      </w:r>
      <w:r w:rsidR="00C669E9">
        <w:rPr>
          <w:sz w:val="22"/>
        </w:rPr>
        <w:t>W</w:t>
      </w:r>
      <w:bookmarkStart w:id="0" w:name="_GoBack"/>
      <w:bookmarkEnd w:id="0"/>
      <w:r w:rsidR="00C53D06">
        <w:rPr>
          <w:sz w:val="22"/>
        </w:rPr>
        <w:t xml:space="preserve">arunkiem jest utrata po </w:t>
      </w:r>
      <w:r w:rsidR="00C53D06" w:rsidRPr="00E8674B">
        <w:rPr>
          <w:sz w:val="22"/>
        </w:rPr>
        <w:t xml:space="preserve">13 marca </w:t>
      </w:r>
      <w:r w:rsidR="00C53D06">
        <w:rPr>
          <w:sz w:val="22"/>
        </w:rPr>
        <w:t xml:space="preserve">2020 </w:t>
      </w:r>
      <w:r w:rsidR="00C53D06" w:rsidRPr="00E8674B">
        <w:rPr>
          <w:sz w:val="22"/>
        </w:rPr>
        <w:t xml:space="preserve">r. </w:t>
      </w:r>
      <w:r w:rsidR="00C53D06">
        <w:rPr>
          <w:sz w:val="22"/>
        </w:rPr>
        <w:t>pracy</w:t>
      </w:r>
      <w:r w:rsidR="00C53D06" w:rsidRPr="00E8674B">
        <w:rPr>
          <w:sz w:val="22"/>
        </w:rPr>
        <w:t xml:space="preserve"> lub inne</w:t>
      </w:r>
      <w:r w:rsidR="00C53D06">
        <w:rPr>
          <w:sz w:val="22"/>
        </w:rPr>
        <w:t>go</w:t>
      </w:r>
      <w:r w:rsidR="00C53D06" w:rsidRPr="00E8674B">
        <w:rPr>
          <w:sz w:val="22"/>
        </w:rPr>
        <w:t xml:space="preserve"> główne</w:t>
      </w:r>
      <w:r w:rsidR="00C53D06">
        <w:rPr>
          <w:sz w:val="22"/>
        </w:rPr>
        <w:t>go</w:t>
      </w:r>
      <w:r w:rsidR="00C53D06" w:rsidRPr="00E8674B">
        <w:rPr>
          <w:sz w:val="22"/>
        </w:rPr>
        <w:t xml:space="preserve"> źródł</w:t>
      </w:r>
      <w:r w:rsidR="00C53D06">
        <w:rPr>
          <w:sz w:val="22"/>
        </w:rPr>
        <w:t>a</w:t>
      </w:r>
      <w:r w:rsidR="00C53D06" w:rsidRPr="00E8674B">
        <w:rPr>
          <w:sz w:val="22"/>
        </w:rPr>
        <w:t xml:space="preserve"> dochodu</w:t>
      </w:r>
      <w:r w:rsidR="00C53D06">
        <w:rPr>
          <w:sz w:val="22"/>
        </w:rPr>
        <w:t xml:space="preserve"> i poinformowanie </w:t>
      </w:r>
      <w:r w:rsidR="006363DC">
        <w:rPr>
          <w:sz w:val="22"/>
        </w:rPr>
        <w:t xml:space="preserve">we wniosku </w:t>
      </w:r>
      <w:r w:rsidR="00C53D06">
        <w:rPr>
          <w:sz w:val="22"/>
        </w:rPr>
        <w:t>o tym bank</w:t>
      </w:r>
      <w:r w:rsidR="00867EC2">
        <w:rPr>
          <w:sz w:val="22"/>
        </w:rPr>
        <w:t>u</w:t>
      </w:r>
      <w:r w:rsidR="00C53D06">
        <w:rPr>
          <w:sz w:val="22"/>
        </w:rPr>
        <w:t xml:space="preserve">, pod rygorem </w:t>
      </w:r>
      <w:r w:rsidR="00C53D06" w:rsidRPr="00C53D06">
        <w:rPr>
          <w:sz w:val="22"/>
        </w:rPr>
        <w:t>odpowiedzialności karnej za składanie fałszywych oświadczeń</w:t>
      </w:r>
      <w:r w:rsidR="00C53D06">
        <w:rPr>
          <w:sz w:val="22"/>
        </w:rPr>
        <w:t>.</w:t>
      </w:r>
    </w:p>
    <w:p w14:paraId="2B584E08" w14:textId="27BB6642" w:rsidR="00FB73F7" w:rsidRDefault="002008D1" w:rsidP="00FB73F7">
      <w:pPr>
        <w:pStyle w:val="NormalnyWeb"/>
        <w:spacing w:before="0" w:beforeAutospacing="0" w:line="360" w:lineRule="auto"/>
        <w:jc w:val="both"/>
        <w:rPr>
          <w:rFonts w:ascii="Trebuchet MS" w:hAnsi="Trebuchet MS"/>
        </w:rPr>
      </w:pPr>
      <w:r w:rsidRPr="00867EC2">
        <w:rPr>
          <w:rFonts w:ascii="Trebuchet MS" w:eastAsia="Times New Roman" w:hAnsi="Trebuchet MS" w:cs="Times New Roman"/>
          <w:b/>
          <w:lang w:eastAsia="en-US"/>
        </w:rPr>
        <w:t>Konsumencie, jeśli złożyłeś wniosek o tzw. „ustawowe wakacje kredytowe” i spełniasz wymogi ich udzielenia – bank nie może Ci odmówić</w:t>
      </w:r>
      <w:r w:rsidR="001F39FE">
        <w:rPr>
          <w:rFonts w:ascii="Trebuchet MS" w:eastAsia="Times New Roman" w:hAnsi="Trebuchet MS" w:cs="Times New Roman"/>
          <w:lang w:eastAsia="en-US"/>
        </w:rPr>
        <w:t xml:space="preserve">. Nie może również zmieniać Twojego wniosku proponując płatne, komercyjne wakacje kredytowe </w:t>
      </w:r>
      <w:r w:rsidR="00272ADE">
        <w:rPr>
          <w:rFonts w:ascii="Trebuchet MS" w:eastAsia="Times New Roman" w:hAnsi="Trebuchet MS" w:cs="Times New Roman"/>
          <w:lang w:eastAsia="en-US"/>
        </w:rPr>
        <w:t>zamiast bezpłatnych, ustawowych</w:t>
      </w:r>
      <w:r>
        <w:rPr>
          <w:rFonts w:ascii="Trebuchet MS" w:eastAsia="Times New Roman" w:hAnsi="Trebuchet MS" w:cs="Times New Roman"/>
          <w:lang w:eastAsia="en-US"/>
        </w:rPr>
        <w:t xml:space="preserve">. </w:t>
      </w:r>
      <w:r w:rsidR="00C53D06">
        <w:rPr>
          <w:rFonts w:ascii="Trebuchet MS" w:eastAsia="Times New Roman" w:hAnsi="Trebuchet MS" w:cs="Times New Roman"/>
          <w:lang w:eastAsia="en-US"/>
        </w:rPr>
        <w:t xml:space="preserve">Bank nie może także przed przyznaniem tzw. </w:t>
      </w:r>
      <w:r w:rsidR="008B51A2">
        <w:rPr>
          <w:rFonts w:ascii="Trebuchet MS" w:eastAsia="Times New Roman" w:hAnsi="Trebuchet MS" w:cs="Times New Roman"/>
          <w:lang w:eastAsia="en-US"/>
        </w:rPr>
        <w:t xml:space="preserve">ustawowych wakacji kredytowych </w:t>
      </w:r>
      <w:r w:rsidR="00C53D06">
        <w:rPr>
          <w:rFonts w:ascii="Trebuchet MS" w:eastAsia="Times New Roman" w:hAnsi="Trebuchet MS" w:cs="Times New Roman"/>
          <w:lang w:eastAsia="en-US"/>
        </w:rPr>
        <w:t>wymagać od Ciebie żadnych dodatkowych oświadczeń lub dokumentów</w:t>
      </w:r>
      <w:r w:rsidR="006363DC">
        <w:rPr>
          <w:rFonts w:ascii="Trebuchet MS" w:eastAsia="Times New Roman" w:hAnsi="Trebuchet MS" w:cs="Times New Roman"/>
          <w:lang w:eastAsia="en-US"/>
        </w:rPr>
        <w:t>, pod rygorem braku akceptacji wniosku</w:t>
      </w:r>
      <w:r w:rsidR="00C53D06">
        <w:rPr>
          <w:rFonts w:ascii="Trebuchet MS" w:eastAsia="Times New Roman" w:hAnsi="Trebuchet MS" w:cs="Times New Roman"/>
          <w:lang w:eastAsia="en-US"/>
        </w:rPr>
        <w:t xml:space="preserve">. </w:t>
      </w:r>
      <w:r>
        <w:rPr>
          <w:rFonts w:ascii="Trebuchet MS" w:eastAsia="Times New Roman" w:hAnsi="Trebuchet MS" w:cs="Times New Roman"/>
          <w:lang w:eastAsia="en-US"/>
        </w:rPr>
        <w:t>Takie działanie instytucji finansowej jest łamaniem prawa</w:t>
      </w:r>
      <w:r w:rsidR="00272ADE">
        <w:rPr>
          <w:rFonts w:ascii="Trebuchet MS" w:eastAsia="Times New Roman" w:hAnsi="Trebuchet MS" w:cs="Times New Roman"/>
          <w:lang w:eastAsia="en-US"/>
        </w:rPr>
        <w:t xml:space="preserve"> i naruszeniem interesów konsumentów. Dlatego zachęcamy k</w:t>
      </w:r>
      <w:r w:rsidR="00FB73F7" w:rsidRPr="00DB2488">
        <w:rPr>
          <w:rFonts w:ascii="Trebuchet MS" w:eastAsia="Times New Roman" w:hAnsi="Trebuchet MS" w:cs="Times New Roman"/>
          <w:lang w:eastAsia="en-US"/>
        </w:rPr>
        <w:t xml:space="preserve">onsumentów, którzy spotkali się z </w:t>
      </w:r>
      <w:r w:rsidR="00272ADE">
        <w:rPr>
          <w:rFonts w:ascii="Trebuchet MS" w:eastAsia="Times New Roman" w:hAnsi="Trebuchet MS" w:cs="Times New Roman"/>
          <w:lang w:eastAsia="en-US"/>
        </w:rPr>
        <w:t xml:space="preserve">takimi </w:t>
      </w:r>
      <w:r w:rsidR="00FB73F7" w:rsidRPr="00DB2488">
        <w:rPr>
          <w:rFonts w:ascii="Trebuchet MS" w:eastAsia="Times New Roman" w:hAnsi="Trebuchet MS" w:cs="Times New Roman"/>
          <w:lang w:eastAsia="en-US"/>
        </w:rPr>
        <w:t xml:space="preserve">problemami do informowania </w:t>
      </w:r>
      <w:r w:rsidR="00272ADE">
        <w:rPr>
          <w:rFonts w:ascii="Trebuchet MS" w:eastAsia="Times New Roman" w:hAnsi="Trebuchet MS" w:cs="Times New Roman"/>
          <w:lang w:eastAsia="en-US"/>
        </w:rPr>
        <w:t xml:space="preserve">UOKiK </w:t>
      </w:r>
      <w:r w:rsidR="00FB73F7" w:rsidRPr="00DB2488">
        <w:rPr>
          <w:rFonts w:ascii="Trebuchet MS" w:eastAsia="Times New Roman" w:hAnsi="Trebuchet MS" w:cs="Times New Roman"/>
          <w:lang w:eastAsia="en-US"/>
        </w:rPr>
        <w:t xml:space="preserve">poprzez adres mailowy </w:t>
      </w:r>
      <w:hyperlink r:id="rId13" w:history="1">
        <w:r w:rsidR="00272ADE" w:rsidRPr="00272ADE">
          <w:rPr>
            <w:rStyle w:val="Hipercze"/>
            <w:rFonts w:ascii="Trebuchet MS" w:hAnsi="Trebuchet MS"/>
          </w:rPr>
          <w:t>monitoring@uokik.gov.pl</w:t>
        </w:r>
      </w:hyperlink>
      <w:r w:rsidR="00FB73F7" w:rsidRPr="009A472D">
        <w:rPr>
          <w:rFonts w:ascii="Trebuchet MS" w:hAnsi="Trebuchet MS"/>
        </w:rPr>
        <w:t xml:space="preserve">. </w:t>
      </w:r>
    </w:p>
    <w:p w14:paraId="75B65C60" w14:textId="77777777" w:rsidR="00E93743" w:rsidRPr="005A6B17" w:rsidRDefault="00E93743" w:rsidP="00E93743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7002B60C" w14:textId="77777777" w:rsidR="009F03C8" w:rsidRPr="00E93743" w:rsidRDefault="00E93743" w:rsidP="00D327BA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4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5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9F03C8" w:rsidRPr="00E93743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6AF71" w16cex:dateUtc="2020-10-18T10:11:00Z"/>
  <w16cex:commentExtensible w16cex:durableId="2336B0D5" w16cex:dateUtc="2020-10-18T10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60AA" w14:textId="77777777" w:rsidR="000E2BAC" w:rsidRDefault="000E2BAC">
      <w:r>
        <w:separator/>
      </w:r>
    </w:p>
  </w:endnote>
  <w:endnote w:type="continuationSeparator" w:id="0">
    <w:p w14:paraId="7C289922" w14:textId="77777777" w:rsidR="000E2BAC" w:rsidRDefault="000E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E27E" w14:textId="77777777" w:rsidR="0059016B" w:rsidRPr="00924ABC" w:rsidRDefault="000E2BAC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7ACDF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A849058" wp14:editId="5AA26259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B6BC3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A84905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231B6BC3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3DD21" wp14:editId="03670AF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45AEAD1" w14:textId="518CA340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E57F7" w14:textId="77777777" w:rsidR="000E2BAC" w:rsidRDefault="000E2BAC">
      <w:r>
        <w:separator/>
      </w:r>
    </w:p>
  </w:footnote>
  <w:footnote w:type="continuationSeparator" w:id="0">
    <w:p w14:paraId="43084BA2" w14:textId="77777777" w:rsidR="000E2BAC" w:rsidRDefault="000E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E4B4E" w14:textId="77777777" w:rsidR="0059016B" w:rsidRDefault="000E2BAC" w:rsidP="0041396E">
    <w:pPr>
      <w:pStyle w:val="Nagwek"/>
      <w:tabs>
        <w:tab w:val="clear" w:pos="9072"/>
      </w:tabs>
    </w:pPr>
    <w:r>
      <w:rPr>
        <w:noProof/>
      </w:rPr>
      <w:pict w14:anchorId="014CC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40804"/>
    <w:multiLevelType w:val="hybridMultilevel"/>
    <w:tmpl w:val="A5B241A6"/>
    <w:lvl w:ilvl="0" w:tplc="2320D6C4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531F"/>
    <w:multiLevelType w:val="hybridMultilevel"/>
    <w:tmpl w:val="BB9CC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A74FA"/>
    <w:rsid w:val="000B149D"/>
    <w:rsid w:val="000B1AC5"/>
    <w:rsid w:val="000B3851"/>
    <w:rsid w:val="000B7247"/>
    <w:rsid w:val="000D6709"/>
    <w:rsid w:val="000E2BAC"/>
    <w:rsid w:val="000F1ADA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402C"/>
    <w:rsid w:val="001666D6"/>
    <w:rsid w:val="00166B5D"/>
    <w:rsid w:val="001675EF"/>
    <w:rsid w:val="0017028A"/>
    <w:rsid w:val="00174015"/>
    <w:rsid w:val="00190D5A"/>
    <w:rsid w:val="001979B5"/>
    <w:rsid w:val="001A279E"/>
    <w:rsid w:val="001A5F7C"/>
    <w:rsid w:val="001A6E5B"/>
    <w:rsid w:val="001A7451"/>
    <w:rsid w:val="001C1FAD"/>
    <w:rsid w:val="001E188E"/>
    <w:rsid w:val="001E4F92"/>
    <w:rsid w:val="001E63C4"/>
    <w:rsid w:val="001F39FE"/>
    <w:rsid w:val="001F4A73"/>
    <w:rsid w:val="002008D1"/>
    <w:rsid w:val="00205580"/>
    <w:rsid w:val="002157BB"/>
    <w:rsid w:val="00223B64"/>
    <w:rsid w:val="002262B5"/>
    <w:rsid w:val="0023138D"/>
    <w:rsid w:val="00240013"/>
    <w:rsid w:val="00240A13"/>
    <w:rsid w:val="0024118E"/>
    <w:rsid w:val="00241BAC"/>
    <w:rsid w:val="00260382"/>
    <w:rsid w:val="00266CB4"/>
    <w:rsid w:val="00267DD1"/>
    <w:rsid w:val="00272ADE"/>
    <w:rsid w:val="00275B8F"/>
    <w:rsid w:val="002801AA"/>
    <w:rsid w:val="00295B34"/>
    <w:rsid w:val="002A0C48"/>
    <w:rsid w:val="002A5D69"/>
    <w:rsid w:val="002B1DBF"/>
    <w:rsid w:val="002B7756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874C3"/>
    <w:rsid w:val="003928FA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47BDA"/>
    <w:rsid w:val="00462CFA"/>
    <w:rsid w:val="00486DB1"/>
    <w:rsid w:val="00490554"/>
    <w:rsid w:val="0049279E"/>
    <w:rsid w:val="00493E10"/>
    <w:rsid w:val="004972E8"/>
    <w:rsid w:val="004B25E4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C89"/>
    <w:rsid w:val="005C0D39"/>
    <w:rsid w:val="005C6232"/>
    <w:rsid w:val="005D590D"/>
    <w:rsid w:val="005D6F7A"/>
    <w:rsid w:val="005E78EE"/>
    <w:rsid w:val="005F139F"/>
    <w:rsid w:val="005F1EBD"/>
    <w:rsid w:val="00600E27"/>
    <w:rsid w:val="006063D0"/>
    <w:rsid w:val="00613C45"/>
    <w:rsid w:val="00631642"/>
    <w:rsid w:val="00633D4E"/>
    <w:rsid w:val="0063526F"/>
    <w:rsid w:val="006363DC"/>
    <w:rsid w:val="00637E86"/>
    <w:rsid w:val="006422DE"/>
    <w:rsid w:val="006439FA"/>
    <w:rsid w:val="0067485D"/>
    <w:rsid w:val="006953D3"/>
    <w:rsid w:val="006A2065"/>
    <w:rsid w:val="006A3D88"/>
    <w:rsid w:val="006A4A7A"/>
    <w:rsid w:val="006B0848"/>
    <w:rsid w:val="006B733D"/>
    <w:rsid w:val="006C0DE1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36455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F0ACE"/>
    <w:rsid w:val="00800F0E"/>
    <w:rsid w:val="00801388"/>
    <w:rsid w:val="00804024"/>
    <w:rsid w:val="0081753E"/>
    <w:rsid w:val="008230AF"/>
    <w:rsid w:val="00835C78"/>
    <w:rsid w:val="0085010E"/>
    <w:rsid w:val="0085454F"/>
    <w:rsid w:val="00864AAA"/>
    <w:rsid w:val="00867EC2"/>
    <w:rsid w:val="0087354F"/>
    <w:rsid w:val="008915B9"/>
    <w:rsid w:val="00896985"/>
    <w:rsid w:val="008A0891"/>
    <w:rsid w:val="008A12D4"/>
    <w:rsid w:val="008B51A2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2150"/>
    <w:rsid w:val="009652F2"/>
    <w:rsid w:val="009719ED"/>
    <w:rsid w:val="00986C37"/>
    <w:rsid w:val="00997528"/>
    <w:rsid w:val="0099796A"/>
    <w:rsid w:val="009C1346"/>
    <w:rsid w:val="009D05C8"/>
    <w:rsid w:val="009D7E10"/>
    <w:rsid w:val="009E3C0B"/>
    <w:rsid w:val="009F03C8"/>
    <w:rsid w:val="00A13244"/>
    <w:rsid w:val="00A239AA"/>
    <w:rsid w:val="00A360F9"/>
    <w:rsid w:val="00A439E8"/>
    <w:rsid w:val="00A45753"/>
    <w:rsid w:val="00A53423"/>
    <w:rsid w:val="00A55456"/>
    <w:rsid w:val="00A62659"/>
    <w:rsid w:val="00A65F20"/>
    <w:rsid w:val="00A76293"/>
    <w:rsid w:val="00A77DA2"/>
    <w:rsid w:val="00A85D9D"/>
    <w:rsid w:val="00A91669"/>
    <w:rsid w:val="00A92C4C"/>
    <w:rsid w:val="00AA602D"/>
    <w:rsid w:val="00AB572D"/>
    <w:rsid w:val="00AE2923"/>
    <w:rsid w:val="00AE7F9D"/>
    <w:rsid w:val="00AF1794"/>
    <w:rsid w:val="00B028F7"/>
    <w:rsid w:val="00B22863"/>
    <w:rsid w:val="00B41502"/>
    <w:rsid w:val="00B447D7"/>
    <w:rsid w:val="00B51024"/>
    <w:rsid w:val="00B51E5C"/>
    <w:rsid w:val="00B60CD8"/>
    <w:rsid w:val="00B60F9C"/>
    <w:rsid w:val="00B62A81"/>
    <w:rsid w:val="00B6769E"/>
    <w:rsid w:val="00B73F22"/>
    <w:rsid w:val="00B76F9A"/>
    <w:rsid w:val="00B7731A"/>
    <w:rsid w:val="00B810B2"/>
    <w:rsid w:val="00BA26F7"/>
    <w:rsid w:val="00BA79F0"/>
    <w:rsid w:val="00BB5068"/>
    <w:rsid w:val="00BB7AE8"/>
    <w:rsid w:val="00BD0481"/>
    <w:rsid w:val="00BD07F4"/>
    <w:rsid w:val="00BD3AE3"/>
    <w:rsid w:val="00BD4447"/>
    <w:rsid w:val="00BE2623"/>
    <w:rsid w:val="00BE3923"/>
    <w:rsid w:val="00BE4BF0"/>
    <w:rsid w:val="00BE5EE5"/>
    <w:rsid w:val="00BE68EE"/>
    <w:rsid w:val="00BE7F63"/>
    <w:rsid w:val="00BF45FB"/>
    <w:rsid w:val="00C05B42"/>
    <w:rsid w:val="00C123B1"/>
    <w:rsid w:val="00C21071"/>
    <w:rsid w:val="00C2398C"/>
    <w:rsid w:val="00C25569"/>
    <w:rsid w:val="00C27366"/>
    <w:rsid w:val="00C43920"/>
    <w:rsid w:val="00C53D06"/>
    <w:rsid w:val="00C63AA8"/>
    <w:rsid w:val="00C669E9"/>
    <w:rsid w:val="00C7783C"/>
    <w:rsid w:val="00C81BA3"/>
    <w:rsid w:val="00CA6B58"/>
    <w:rsid w:val="00CB1AE6"/>
    <w:rsid w:val="00CB3ED4"/>
    <w:rsid w:val="00CB3F86"/>
    <w:rsid w:val="00CC5FDD"/>
    <w:rsid w:val="00CD34F0"/>
    <w:rsid w:val="00CE0954"/>
    <w:rsid w:val="00CE308D"/>
    <w:rsid w:val="00CF11F7"/>
    <w:rsid w:val="00D10E0E"/>
    <w:rsid w:val="00D1323F"/>
    <w:rsid w:val="00D14239"/>
    <w:rsid w:val="00D202BA"/>
    <w:rsid w:val="00D251AC"/>
    <w:rsid w:val="00D327BA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1E04"/>
    <w:rsid w:val="00E03AEF"/>
    <w:rsid w:val="00E102DE"/>
    <w:rsid w:val="00E24825"/>
    <w:rsid w:val="00E42093"/>
    <w:rsid w:val="00E522AD"/>
    <w:rsid w:val="00E64103"/>
    <w:rsid w:val="00E76CD1"/>
    <w:rsid w:val="00E810D1"/>
    <w:rsid w:val="00E93743"/>
    <w:rsid w:val="00EE4AD8"/>
    <w:rsid w:val="00EF5A7E"/>
    <w:rsid w:val="00F139AC"/>
    <w:rsid w:val="00F21EAC"/>
    <w:rsid w:val="00F3243D"/>
    <w:rsid w:val="00F45219"/>
    <w:rsid w:val="00F46D0D"/>
    <w:rsid w:val="00F92B59"/>
    <w:rsid w:val="00F948BC"/>
    <w:rsid w:val="00F94E5D"/>
    <w:rsid w:val="00F960CF"/>
    <w:rsid w:val="00FA10A3"/>
    <w:rsid w:val="00FA1226"/>
    <w:rsid w:val="00FB73F7"/>
    <w:rsid w:val="00FC21F7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BD24F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B73F7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pl-PL"/>
    </w:rPr>
  </w:style>
  <w:style w:type="character" w:styleId="Uwydatnienie">
    <w:name w:val="Emphasis"/>
    <w:basedOn w:val="Domylnaczcionkaakapitu"/>
    <w:uiPriority w:val="20"/>
    <w:qFormat/>
    <w:rsid w:val="00FB73F7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51E5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465" TargetMode="External"/><Relationship Id="rId13" Type="http://schemas.openxmlformats.org/officeDocument/2006/relationships/hyperlink" Target="mailto:monitoring@uokik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aktualnosci.php?news_id=16667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63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www.uokik.gov.pl/aktualnosci.php?news_id=163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se.uokik.gov.pl/dopobrania/146043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A2B81-6F28-4475-9A79-605A0112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Użytkownik systemu Windows</cp:lastModifiedBy>
  <cp:revision>9</cp:revision>
  <cp:lastPrinted>2019-03-06T14:11:00Z</cp:lastPrinted>
  <dcterms:created xsi:type="dcterms:W3CDTF">2020-10-19T07:31:00Z</dcterms:created>
  <dcterms:modified xsi:type="dcterms:W3CDTF">2020-10-21T11:21:00Z</dcterms:modified>
</cp:coreProperties>
</file>