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DECD7" w14:textId="5395FCA3" w:rsidR="00D47CCF" w:rsidRPr="0024118E" w:rsidRDefault="009D3DE8" w:rsidP="002C0D5D">
      <w:pPr>
        <w:spacing w:line="360" w:lineRule="auto"/>
        <w:jc w:val="both"/>
        <w:rPr>
          <w:sz w:val="32"/>
          <w:szCs w:val="32"/>
        </w:rPr>
      </w:pPr>
      <w:bookmarkStart w:id="0" w:name="_GoBack"/>
      <w:r>
        <w:rPr>
          <w:sz w:val="32"/>
          <w:szCs w:val="32"/>
        </w:rPr>
        <w:t xml:space="preserve">NIEAUTORYZOWANE TRANSAKCJE BANKOWE – POSTĘPOWANIA WYJAŚNIAJĄCE </w:t>
      </w:r>
    </w:p>
    <w:bookmarkEnd w:id="0"/>
    <w:p w14:paraId="075A20E2" w14:textId="792DE19B" w:rsidR="00986C37" w:rsidRPr="002F4537" w:rsidRDefault="009E1D71" w:rsidP="00EB7CC1">
      <w:pPr>
        <w:pStyle w:val="Akapitzlist"/>
        <w:numPr>
          <w:ilvl w:val="0"/>
          <w:numId w:val="6"/>
        </w:numPr>
        <w:shd w:val="clear" w:color="auto" w:fill="FFFFFF"/>
        <w:spacing w:before="100" w:beforeAutospacing="1" w:after="240" w:line="360" w:lineRule="auto"/>
        <w:jc w:val="both"/>
        <w:rPr>
          <w:rFonts w:cs="Tahoma"/>
          <w:b/>
          <w:color w:val="000000" w:themeColor="text1"/>
          <w:sz w:val="22"/>
          <w:lang w:eastAsia="en-GB"/>
        </w:rPr>
      </w:pPr>
      <w:r w:rsidRPr="002F4537">
        <w:rPr>
          <w:rFonts w:cs="Tahoma"/>
          <w:b/>
          <w:bCs/>
          <w:color w:val="000000" w:themeColor="text1"/>
          <w:sz w:val="22"/>
          <w:lang w:eastAsia="en-GB"/>
        </w:rPr>
        <w:t xml:space="preserve">Prezes UOKiK Tomasz Chróstny wszczął </w:t>
      </w:r>
      <w:r w:rsidR="00457023" w:rsidRPr="002F4537">
        <w:rPr>
          <w:rFonts w:cs="Tahoma"/>
          <w:b/>
          <w:bCs/>
          <w:color w:val="000000" w:themeColor="text1"/>
          <w:sz w:val="22"/>
          <w:lang w:eastAsia="en-GB"/>
        </w:rPr>
        <w:t>postępowani</w:t>
      </w:r>
      <w:r w:rsidR="00457023">
        <w:rPr>
          <w:rFonts w:cs="Tahoma"/>
          <w:b/>
          <w:bCs/>
          <w:color w:val="000000" w:themeColor="text1"/>
          <w:sz w:val="22"/>
          <w:lang w:eastAsia="en-GB"/>
        </w:rPr>
        <w:t>a</w:t>
      </w:r>
      <w:r w:rsidR="00457023" w:rsidRPr="002F4537">
        <w:rPr>
          <w:rFonts w:cs="Tahoma"/>
          <w:b/>
          <w:bCs/>
          <w:color w:val="000000" w:themeColor="text1"/>
          <w:sz w:val="22"/>
          <w:lang w:eastAsia="en-GB"/>
        </w:rPr>
        <w:t xml:space="preserve"> </w:t>
      </w:r>
      <w:r w:rsidRPr="002F4537">
        <w:rPr>
          <w:rFonts w:cs="Tahoma"/>
          <w:b/>
          <w:bCs/>
          <w:color w:val="000000" w:themeColor="text1"/>
          <w:sz w:val="22"/>
          <w:lang w:eastAsia="en-GB"/>
        </w:rPr>
        <w:t xml:space="preserve">wyjaśniające, w </w:t>
      </w:r>
      <w:r w:rsidR="00457023" w:rsidRPr="002F4537">
        <w:rPr>
          <w:rFonts w:cs="Tahoma"/>
          <w:b/>
          <w:bCs/>
          <w:color w:val="000000" w:themeColor="text1"/>
          <w:sz w:val="22"/>
          <w:lang w:eastAsia="en-GB"/>
        </w:rPr>
        <w:t>który</w:t>
      </w:r>
      <w:r w:rsidR="00457023">
        <w:rPr>
          <w:rFonts w:cs="Tahoma"/>
          <w:b/>
          <w:bCs/>
          <w:color w:val="000000" w:themeColor="text1"/>
          <w:sz w:val="22"/>
          <w:lang w:eastAsia="en-GB"/>
        </w:rPr>
        <w:t>ch</w:t>
      </w:r>
      <w:r w:rsidR="00457023" w:rsidRPr="002F4537">
        <w:rPr>
          <w:rFonts w:cs="Tahoma"/>
          <w:b/>
          <w:bCs/>
          <w:color w:val="000000" w:themeColor="text1"/>
          <w:sz w:val="22"/>
          <w:lang w:eastAsia="en-GB"/>
        </w:rPr>
        <w:t xml:space="preserve"> </w:t>
      </w:r>
      <w:r w:rsidRPr="002F4537">
        <w:rPr>
          <w:rFonts w:cs="Tahoma"/>
          <w:b/>
          <w:bCs/>
          <w:color w:val="000000" w:themeColor="text1"/>
          <w:sz w:val="22"/>
          <w:lang w:eastAsia="en-GB"/>
        </w:rPr>
        <w:t xml:space="preserve">sprawdzi, jak banki rozpatrują reklamacje konsumentów związane z </w:t>
      </w:r>
      <w:r w:rsidR="00FF634E">
        <w:rPr>
          <w:rFonts w:cs="Tahoma"/>
          <w:b/>
          <w:bCs/>
          <w:color w:val="000000" w:themeColor="text1"/>
          <w:sz w:val="22"/>
          <w:lang w:eastAsia="en-GB"/>
        </w:rPr>
        <w:t>kradzieżą pieniędzy z konta</w:t>
      </w:r>
      <w:r w:rsidR="00EB7CC1">
        <w:rPr>
          <w:rFonts w:cs="Tahoma"/>
          <w:b/>
          <w:bCs/>
          <w:color w:val="000000" w:themeColor="text1"/>
          <w:sz w:val="22"/>
          <w:lang w:eastAsia="en-GB"/>
        </w:rPr>
        <w:t xml:space="preserve"> oraz jakie stosują mechanizmy</w:t>
      </w:r>
      <w:r w:rsidR="002F4537">
        <w:rPr>
          <w:rFonts w:cs="Tahoma"/>
          <w:b/>
          <w:bCs/>
          <w:color w:val="000000" w:themeColor="text1"/>
          <w:sz w:val="22"/>
          <w:lang w:eastAsia="en-GB"/>
        </w:rPr>
        <w:t xml:space="preserve"> uwierzytelniania transakcji.</w:t>
      </w:r>
    </w:p>
    <w:p w14:paraId="27AC370D" w14:textId="77777777" w:rsidR="00986C37" w:rsidRPr="002F4537" w:rsidRDefault="002F4537" w:rsidP="00986C37">
      <w:pPr>
        <w:pStyle w:val="Akapitzlist"/>
        <w:numPr>
          <w:ilvl w:val="0"/>
          <w:numId w:val="6"/>
        </w:numPr>
        <w:shd w:val="clear" w:color="auto" w:fill="FFFFFF"/>
        <w:spacing w:before="100" w:beforeAutospacing="1" w:after="240" w:line="360" w:lineRule="auto"/>
        <w:jc w:val="both"/>
        <w:rPr>
          <w:rFonts w:cs="Tahoma"/>
          <w:b/>
          <w:color w:val="000000" w:themeColor="text1"/>
          <w:sz w:val="22"/>
          <w:lang w:eastAsia="en-GB"/>
        </w:rPr>
      </w:pPr>
      <w:r w:rsidRPr="002F4537">
        <w:rPr>
          <w:rFonts w:cs="Tahoma"/>
          <w:b/>
          <w:bCs/>
          <w:color w:val="000000" w:themeColor="text1"/>
          <w:sz w:val="22"/>
          <w:lang w:eastAsia="en-GB"/>
        </w:rPr>
        <w:t xml:space="preserve">Wezwania do przedstawienia wyjaśnień </w:t>
      </w:r>
      <w:r>
        <w:rPr>
          <w:rFonts w:cs="Tahoma"/>
          <w:b/>
          <w:bCs/>
          <w:color w:val="000000" w:themeColor="text1"/>
          <w:sz w:val="22"/>
          <w:lang w:eastAsia="en-GB"/>
        </w:rPr>
        <w:t>i</w:t>
      </w:r>
      <w:r w:rsidRPr="002F4537">
        <w:rPr>
          <w:rFonts w:cs="Tahoma"/>
          <w:b/>
          <w:bCs/>
          <w:color w:val="000000" w:themeColor="text1"/>
          <w:sz w:val="22"/>
          <w:lang w:eastAsia="en-GB"/>
        </w:rPr>
        <w:t xml:space="preserve"> przekazania dokumentów w tych sprawach zostały wysłane do </w:t>
      </w:r>
      <w:r w:rsidR="006B7F81">
        <w:rPr>
          <w:rFonts w:cs="Tahoma"/>
          <w:b/>
          <w:bCs/>
          <w:color w:val="000000" w:themeColor="text1"/>
          <w:sz w:val="22"/>
          <w:lang w:eastAsia="en-GB"/>
        </w:rPr>
        <w:t>18</w:t>
      </w:r>
      <w:r w:rsidRPr="002F4537">
        <w:rPr>
          <w:rFonts w:cs="Tahoma"/>
          <w:b/>
          <w:bCs/>
          <w:color w:val="000000" w:themeColor="text1"/>
          <w:sz w:val="22"/>
          <w:lang w:eastAsia="en-GB"/>
        </w:rPr>
        <w:t xml:space="preserve"> banków.</w:t>
      </w:r>
    </w:p>
    <w:p w14:paraId="14C8A300" w14:textId="600CD34A" w:rsidR="006B7F81" w:rsidRDefault="0010559C" w:rsidP="006B7F81">
      <w:pPr>
        <w:spacing w:after="240" w:line="360" w:lineRule="auto"/>
        <w:jc w:val="both"/>
        <w:rPr>
          <w:sz w:val="22"/>
        </w:rPr>
      </w:pPr>
      <w:r>
        <w:rPr>
          <w:b/>
          <w:sz w:val="22"/>
        </w:rPr>
        <w:t>[Wa</w:t>
      </w:r>
      <w:r w:rsidR="00A65F20">
        <w:rPr>
          <w:b/>
          <w:sz w:val="22"/>
        </w:rPr>
        <w:t>rszawa,</w:t>
      </w:r>
      <w:r w:rsidR="006422DE">
        <w:rPr>
          <w:b/>
          <w:sz w:val="22"/>
        </w:rPr>
        <w:t xml:space="preserve"> </w:t>
      </w:r>
      <w:r w:rsidR="00676DDF">
        <w:rPr>
          <w:b/>
          <w:sz w:val="22"/>
        </w:rPr>
        <w:t>19</w:t>
      </w:r>
      <w:r w:rsidR="00986C37">
        <w:rPr>
          <w:b/>
          <w:sz w:val="22"/>
        </w:rPr>
        <w:t xml:space="preserve"> </w:t>
      </w:r>
      <w:r w:rsidR="009E1D71">
        <w:rPr>
          <w:b/>
          <w:sz w:val="22"/>
        </w:rPr>
        <w:t>lipc</w:t>
      </w:r>
      <w:r w:rsidR="00D41224">
        <w:rPr>
          <w:b/>
          <w:sz w:val="22"/>
        </w:rPr>
        <w:t>a</w:t>
      </w:r>
      <w:r w:rsidR="007224B3">
        <w:rPr>
          <w:b/>
          <w:sz w:val="22"/>
        </w:rPr>
        <w:t xml:space="preserve"> </w:t>
      </w:r>
      <w:r w:rsidR="00986C37">
        <w:rPr>
          <w:b/>
          <w:sz w:val="22"/>
        </w:rPr>
        <w:t>20</w:t>
      </w:r>
      <w:r w:rsidR="00D41224">
        <w:rPr>
          <w:b/>
          <w:sz w:val="22"/>
        </w:rPr>
        <w:t>2</w:t>
      </w:r>
      <w:r w:rsidR="00986C37">
        <w:rPr>
          <w:b/>
          <w:sz w:val="22"/>
        </w:rPr>
        <w:t>1</w:t>
      </w:r>
      <w:r>
        <w:rPr>
          <w:b/>
          <w:sz w:val="22"/>
        </w:rPr>
        <w:t xml:space="preserve"> r.]</w:t>
      </w:r>
      <w:r w:rsidR="001A6E5B">
        <w:rPr>
          <w:sz w:val="22"/>
        </w:rPr>
        <w:t xml:space="preserve"> </w:t>
      </w:r>
      <w:r w:rsidR="006B7F81">
        <w:rPr>
          <w:sz w:val="22"/>
        </w:rPr>
        <w:t>W ostatnim czasie do Urzędu Ochrony Konkurencji i Konsumentów trafia</w:t>
      </w:r>
      <w:r w:rsidR="00457023">
        <w:rPr>
          <w:sz w:val="22"/>
        </w:rPr>
        <w:t xml:space="preserve"> coraz więcej</w:t>
      </w:r>
      <w:r w:rsidR="006B7F81">
        <w:rPr>
          <w:sz w:val="22"/>
        </w:rPr>
        <w:t xml:space="preserve"> </w:t>
      </w:r>
      <w:hyperlink r:id="rId7" w:history="1">
        <w:r w:rsidR="006B7F81" w:rsidRPr="00FF634E">
          <w:rPr>
            <w:rStyle w:val="Hipercze"/>
            <w:sz w:val="22"/>
          </w:rPr>
          <w:t xml:space="preserve"> skarg od konsumentów dotyczących kradzieży pieniędzy z konta</w:t>
        </w:r>
      </w:hyperlink>
      <w:r w:rsidR="00B84005">
        <w:rPr>
          <w:rStyle w:val="Hipercze"/>
          <w:sz w:val="22"/>
        </w:rPr>
        <w:t xml:space="preserve"> lub zaciągnięcia zobowiązania na ich dane</w:t>
      </w:r>
      <w:r w:rsidR="006B7F81">
        <w:rPr>
          <w:sz w:val="22"/>
        </w:rPr>
        <w:t>. Problemem jest utrata oszczędności oraz nieuznawanie reklamacji przez bank</w:t>
      </w:r>
      <w:r w:rsidR="00457023">
        <w:rPr>
          <w:sz w:val="22"/>
        </w:rPr>
        <w:t>i</w:t>
      </w:r>
      <w:r w:rsidR="006B7F81">
        <w:rPr>
          <w:sz w:val="22"/>
        </w:rPr>
        <w:t xml:space="preserve">. </w:t>
      </w:r>
      <w:r w:rsidR="00E81616">
        <w:rPr>
          <w:sz w:val="22"/>
        </w:rPr>
        <w:t>Z</w:t>
      </w:r>
      <w:r w:rsidR="006B7F81">
        <w:rPr>
          <w:sz w:val="22"/>
        </w:rPr>
        <w:t xml:space="preserve">głoszenia dotyczą </w:t>
      </w:r>
      <w:r w:rsidR="00E81616">
        <w:rPr>
          <w:sz w:val="22"/>
        </w:rPr>
        <w:t xml:space="preserve">np. </w:t>
      </w:r>
      <w:r w:rsidR="006B7F81">
        <w:rPr>
          <w:sz w:val="22"/>
        </w:rPr>
        <w:t xml:space="preserve">podszywania się </w:t>
      </w:r>
      <w:r w:rsidR="00E81616">
        <w:rPr>
          <w:sz w:val="22"/>
        </w:rPr>
        <w:t xml:space="preserve">przez oszustów </w:t>
      </w:r>
      <w:r w:rsidR="006B7F81">
        <w:rPr>
          <w:sz w:val="22"/>
        </w:rPr>
        <w:t>pod pracownika infolinii banku</w:t>
      </w:r>
      <w:r w:rsidR="00E81616">
        <w:rPr>
          <w:sz w:val="22"/>
        </w:rPr>
        <w:t xml:space="preserve"> </w:t>
      </w:r>
      <w:r w:rsidR="00B84005">
        <w:rPr>
          <w:sz w:val="22"/>
        </w:rPr>
        <w:t xml:space="preserve">lub wykorzystywania fałszywej </w:t>
      </w:r>
      <w:r w:rsidR="006B7F81">
        <w:rPr>
          <w:sz w:val="22"/>
        </w:rPr>
        <w:t>strony internetowej</w:t>
      </w:r>
      <w:r w:rsidR="00B84005">
        <w:rPr>
          <w:sz w:val="22"/>
        </w:rPr>
        <w:t xml:space="preserve"> banku </w:t>
      </w:r>
      <w:r w:rsidR="000E3E6C">
        <w:rPr>
          <w:sz w:val="22"/>
        </w:rPr>
        <w:t xml:space="preserve">czy </w:t>
      </w:r>
      <w:r w:rsidR="00B84005">
        <w:rPr>
          <w:sz w:val="22"/>
        </w:rPr>
        <w:t xml:space="preserve">oprogramowania szpiegującego w celu wyłudzenia danych konsumenta. </w:t>
      </w:r>
    </w:p>
    <w:p w14:paraId="7021F018" w14:textId="3E9B9E28" w:rsidR="00FF634E" w:rsidRDefault="00FF634E" w:rsidP="006B7F81">
      <w:pPr>
        <w:spacing w:after="240" w:line="360" w:lineRule="auto"/>
        <w:jc w:val="both"/>
        <w:rPr>
          <w:sz w:val="22"/>
        </w:rPr>
      </w:pPr>
      <w:r>
        <w:rPr>
          <w:sz w:val="22"/>
        </w:rPr>
        <w:t xml:space="preserve">- </w:t>
      </w:r>
      <w:r w:rsidR="00F42EB1">
        <w:rPr>
          <w:i/>
          <w:sz w:val="22"/>
        </w:rPr>
        <w:t>U</w:t>
      </w:r>
      <w:r w:rsidR="00D946DB" w:rsidRPr="00D946DB">
        <w:rPr>
          <w:i/>
          <w:sz w:val="22"/>
        </w:rPr>
        <w:t>zna</w:t>
      </w:r>
      <w:r w:rsidR="00F42EB1">
        <w:rPr>
          <w:i/>
          <w:sz w:val="22"/>
        </w:rPr>
        <w:t>łem</w:t>
      </w:r>
      <w:r w:rsidR="00D946DB" w:rsidRPr="00D946DB">
        <w:rPr>
          <w:i/>
          <w:sz w:val="22"/>
        </w:rPr>
        <w:t xml:space="preserve"> za konieczne sprawdzić, jak banki zabezpieczają pieniądze swoich klientów w takich sytuacjach i </w:t>
      </w:r>
      <w:r w:rsidR="00681140">
        <w:rPr>
          <w:i/>
          <w:sz w:val="22"/>
        </w:rPr>
        <w:t>czy rzetelnie</w:t>
      </w:r>
      <w:r w:rsidR="00D946DB" w:rsidRPr="00D946DB">
        <w:rPr>
          <w:i/>
          <w:sz w:val="22"/>
        </w:rPr>
        <w:t xml:space="preserve"> rozpatrują tego typu reklamacje. Dlatego </w:t>
      </w:r>
      <w:r w:rsidRPr="00D946DB">
        <w:rPr>
          <w:i/>
          <w:sz w:val="22"/>
        </w:rPr>
        <w:t>wszcz</w:t>
      </w:r>
      <w:r w:rsidR="00F42EB1">
        <w:rPr>
          <w:i/>
          <w:sz w:val="22"/>
        </w:rPr>
        <w:t>ąłem</w:t>
      </w:r>
      <w:r w:rsidRPr="00D946DB">
        <w:rPr>
          <w:i/>
          <w:sz w:val="22"/>
        </w:rPr>
        <w:t xml:space="preserve"> </w:t>
      </w:r>
      <w:r w:rsidR="00457023" w:rsidRPr="00D946DB">
        <w:rPr>
          <w:i/>
          <w:sz w:val="22"/>
        </w:rPr>
        <w:t>postępowani</w:t>
      </w:r>
      <w:r w:rsidR="00457023">
        <w:rPr>
          <w:i/>
          <w:sz w:val="22"/>
        </w:rPr>
        <w:t>a</w:t>
      </w:r>
      <w:r w:rsidR="00457023" w:rsidRPr="00D946DB">
        <w:rPr>
          <w:i/>
          <w:sz w:val="22"/>
        </w:rPr>
        <w:t xml:space="preserve"> wyjaśniając</w:t>
      </w:r>
      <w:r w:rsidR="00B84005">
        <w:rPr>
          <w:i/>
          <w:sz w:val="22"/>
        </w:rPr>
        <w:t>e</w:t>
      </w:r>
      <w:r w:rsidR="00457023">
        <w:rPr>
          <w:i/>
          <w:sz w:val="22"/>
        </w:rPr>
        <w:t xml:space="preserve"> względem </w:t>
      </w:r>
      <w:r w:rsidR="00D946DB" w:rsidRPr="00D946DB">
        <w:rPr>
          <w:i/>
          <w:sz w:val="22"/>
        </w:rPr>
        <w:t>18 banków</w:t>
      </w:r>
      <w:r w:rsidR="00F42EB1" w:rsidRPr="00F42EB1">
        <w:rPr>
          <w:i/>
          <w:sz w:val="22"/>
        </w:rPr>
        <w:t>, w ramach któr</w:t>
      </w:r>
      <w:r w:rsidR="00F42EB1">
        <w:rPr>
          <w:i/>
          <w:sz w:val="22"/>
        </w:rPr>
        <w:t>ych</w:t>
      </w:r>
      <w:r w:rsidR="00F42EB1" w:rsidRPr="00F42EB1">
        <w:rPr>
          <w:i/>
          <w:sz w:val="22"/>
        </w:rPr>
        <w:t xml:space="preserve"> zweryfikujemy, jaka jest skala problemu, jak kształtują się wewnętrzne procedury w poszczególnych bankach, jaki procent reklamacji rozpatrywany jest pozytywnie oraz czy banki zawiadamiają organy ścigania</w:t>
      </w:r>
      <w:r w:rsidR="00457023">
        <w:rPr>
          <w:i/>
          <w:sz w:val="22"/>
        </w:rPr>
        <w:t xml:space="preserve"> </w:t>
      </w:r>
      <w:r w:rsidR="00D946DB">
        <w:rPr>
          <w:sz w:val="22"/>
        </w:rPr>
        <w:t>– mówi Tomasz Chróstny, Prezes UOKiK.</w:t>
      </w:r>
    </w:p>
    <w:p w14:paraId="6104B24B" w14:textId="09F409E2" w:rsidR="00B4489B" w:rsidRDefault="00457023" w:rsidP="00B4489B">
      <w:pPr>
        <w:spacing w:after="240" w:line="360" w:lineRule="auto"/>
        <w:jc w:val="both"/>
        <w:rPr>
          <w:sz w:val="22"/>
        </w:rPr>
      </w:pPr>
      <w:r>
        <w:rPr>
          <w:sz w:val="22"/>
        </w:rPr>
        <w:t>Postępowania wyjaśniające dotyczą następujących banków</w:t>
      </w:r>
      <w:r w:rsidR="00B4489B">
        <w:rPr>
          <w:sz w:val="22"/>
        </w:rPr>
        <w:t xml:space="preserve">: </w:t>
      </w:r>
      <w:r w:rsidR="00B4489B" w:rsidRPr="00B4489B">
        <w:rPr>
          <w:sz w:val="22"/>
        </w:rPr>
        <w:t>Alior Bank</w:t>
      </w:r>
      <w:r w:rsidR="00B4489B">
        <w:rPr>
          <w:sz w:val="22"/>
        </w:rPr>
        <w:t xml:space="preserve">, </w:t>
      </w:r>
      <w:r w:rsidR="00B4489B" w:rsidRPr="00B4489B">
        <w:rPr>
          <w:sz w:val="22"/>
        </w:rPr>
        <w:t>Bank Handlowy w Warszawie</w:t>
      </w:r>
      <w:r w:rsidR="00B4489B">
        <w:rPr>
          <w:sz w:val="22"/>
        </w:rPr>
        <w:t xml:space="preserve">, </w:t>
      </w:r>
      <w:r w:rsidR="00AC5A10" w:rsidRPr="00B4489B">
        <w:rPr>
          <w:sz w:val="22"/>
        </w:rPr>
        <w:t>Bank Millennium</w:t>
      </w:r>
      <w:r w:rsidR="00AC5A10">
        <w:rPr>
          <w:sz w:val="22"/>
        </w:rPr>
        <w:t xml:space="preserve">, </w:t>
      </w:r>
      <w:r w:rsidR="00AC5A10" w:rsidRPr="00B4489B">
        <w:rPr>
          <w:sz w:val="22"/>
        </w:rPr>
        <w:t>Bank Ochrony Środowiska</w:t>
      </w:r>
      <w:r w:rsidR="00AC5A10">
        <w:rPr>
          <w:sz w:val="22"/>
        </w:rPr>
        <w:t xml:space="preserve">, </w:t>
      </w:r>
      <w:r w:rsidR="00AC5A10" w:rsidRPr="00B4489B">
        <w:rPr>
          <w:sz w:val="22"/>
        </w:rPr>
        <w:t>Bank Pocztowy</w:t>
      </w:r>
      <w:r w:rsidR="00AC5A10">
        <w:rPr>
          <w:sz w:val="22"/>
        </w:rPr>
        <w:t xml:space="preserve">, </w:t>
      </w:r>
      <w:r w:rsidR="00AC5A10" w:rsidRPr="00B4489B">
        <w:rPr>
          <w:sz w:val="22"/>
        </w:rPr>
        <w:t>Bank Polska Kasa Opieki</w:t>
      </w:r>
      <w:r w:rsidR="00AC5A10">
        <w:rPr>
          <w:sz w:val="22"/>
        </w:rPr>
        <w:t xml:space="preserve">, </w:t>
      </w:r>
      <w:r w:rsidR="00B4489B" w:rsidRPr="00B4489B">
        <w:rPr>
          <w:sz w:val="22"/>
        </w:rPr>
        <w:t>BNP Paribas Bank Polska</w:t>
      </w:r>
      <w:r w:rsidR="00B4489B">
        <w:rPr>
          <w:sz w:val="22"/>
        </w:rPr>
        <w:t xml:space="preserve">, </w:t>
      </w:r>
      <w:r w:rsidR="00B4489B" w:rsidRPr="00B4489B">
        <w:rPr>
          <w:sz w:val="22"/>
        </w:rPr>
        <w:t>Credit Agricole Bank Polska</w:t>
      </w:r>
      <w:r w:rsidR="00B4489B">
        <w:rPr>
          <w:sz w:val="22"/>
        </w:rPr>
        <w:t xml:space="preserve">, </w:t>
      </w:r>
      <w:r w:rsidR="00AC5A10" w:rsidRPr="00B4489B">
        <w:rPr>
          <w:sz w:val="22"/>
        </w:rPr>
        <w:t>DnB Bank Polska</w:t>
      </w:r>
      <w:r w:rsidR="00AC5A10">
        <w:rPr>
          <w:sz w:val="22"/>
        </w:rPr>
        <w:t xml:space="preserve">, </w:t>
      </w:r>
      <w:r w:rsidR="00B4489B" w:rsidRPr="00B4489B">
        <w:rPr>
          <w:sz w:val="22"/>
        </w:rPr>
        <w:t>Getin Noble Bank</w:t>
      </w:r>
      <w:r w:rsidR="00B4489B">
        <w:rPr>
          <w:sz w:val="22"/>
        </w:rPr>
        <w:t xml:space="preserve">, </w:t>
      </w:r>
      <w:r w:rsidR="00B4489B" w:rsidRPr="00B4489B">
        <w:rPr>
          <w:sz w:val="22"/>
        </w:rPr>
        <w:t>ING Bank Śląski</w:t>
      </w:r>
      <w:r w:rsidR="00B4489B">
        <w:rPr>
          <w:sz w:val="22"/>
        </w:rPr>
        <w:t xml:space="preserve">, </w:t>
      </w:r>
      <w:r w:rsidR="00B4489B" w:rsidRPr="00B4489B">
        <w:rPr>
          <w:sz w:val="22"/>
        </w:rPr>
        <w:t>mBank</w:t>
      </w:r>
      <w:r w:rsidR="00B4489B">
        <w:rPr>
          <w:sz w:val="22"/>
        </w:rPr>
        <w:t xml:space="preserve">, </w:t>
      </w:r>
      <w:r w:rsidR="00B4489B" w:rsidRPr="00B4489B">
        <w:rPr>
          <w:sz w:val="22"/>
        </w:rPr>
        <w:t>Nest Bank</w:t>
      </w:r>
      <w:r w:rsidR="00B4489B">
        <w:rPr>
          <w:sz w:val="22"/>
        </w:rPr>
        <w:t xml:space="preserve">, </w:t>
      </w:r>
      <w:r w:rsidR="00B4489B" w:rsidRPr="00B4489B">
        <w:rPr>
          <w:sz w:val="22"/>
        </w:rPr>
        <w:t>Plus Bank</w:t>
      </w:r>
      <w:r w:rsidR="00AC5A10">
        <w:rPr>
          <w:sz w:val="22"/>
        </w:rPr>
        <w:t xml:space="preserve">, </w:t>
      </w:r>
      <w:r w:rsidR="00AC5A10" w:rsidRPr="00B4489B">
        <w:rPr>
          <w:sz w:val="22"/>
        </w:rPr>
        <w:t>Powszechna Kasa Oszczędności Bank Polski</w:t>
      </w:r>
      <w:r w:rsidR="00B4489B">
        <w:rPr>
          <w:sz w:val="22"/>
        </w:rPr>
        <w:t xml:space="preserve">, </w:t>
      </w:r>
      <w:r w:rsidR="00B4489B" w:rsidRPr="00B4489B">
        <w:rPr>
          <w:sz w:val="22"/>
        </w:rPr>
        <w:t>Santander Bank Polska</w:t>
      </w:r>
      <w:r w:rsidR="00B4489B">
        <w:rPr>
          <w:sz w:val="22"/>
        </w:rPr>
        <w:t xml:space="preserve">, </w:t>
      </w:r>
      <w:r w:rsidR="00B4489B" w:rsidRPr="00B4489B">
        <w:rPr>
          <w:sz w:val="22"/>
        </w:rPr>
        <w:t>Santander Consumer Bank</w:t>
      </w:r>
      <w:r w:rsidR="00AC5A10">
        <w:rPr>
          <w:sz w:val="22"/>
        </w:rPr>
        <w:t xml:space="preserve">, </w:t>
      </w:r>
      <w:r w:rsidR="00AC5A10" w:rsidRPr="00B4489B">
        <w:rPr>
          <w:sz w:val="22"/>
        </w:rPr>
        <w:t>Toyota Bank Polska</w:t>
      </w:r>
      <w:r w:rsidR="00B4489B">
        <w:rPr>
          <w:sz w:val="22"/>
        </w:rPr>
        <w:t xml:space="preserve">. </w:t>
      </w:r>
    </w:p>
    <w:p w14:paraId="7F586571" w14:textId="77777777" w:rsidR="00681140" w:rsidRPr="0036651F" w:rsidRDefault="00681140" w:rsidP="00986C37">
      <w:pPr>
        <w:spacing w:after="100" w:afterAutospacing="1" w:line="372" w:lineRule="auto"/>
        <w:jc w:val="both"/>
        <w:rPr>
          <w:b/>
          <w:sz w:val="22"/>
        </w:rPr>
      </w:pPr>
      <w:r w:rsidRPr="0036651F">
        <w:rPr>
          <w:b/>
          <w:sz w:val="22"/>
        </w:rPr>
        <w:t>Rady dla konsumentów</w:t>
      </w:r>
    </w:p>
    <w:p w14:paraId="7D388E58" w14:textId="77777777" w:rsidR="00574AD7" w:rsidRDefault="00DF55B0" w:rsidP="00DF55B0">
      <w:pPr>
        <w:spacing w:after="240" w:line="360" w:lineRule="auto"/>
        <w:jc w:val="both"/>
        <w:rPr>
          <w:sz w:val="22"/>
        </w:rPr>
      </w:pPr>
      <w:r>
        <w:rPr>
          <w:sz w:val="22"/>
        </w:rPr>
        <w:t>Konsumencie</w:t>
      </w:r>
      <w:r w:rsidR="00574AD7" w:rsidRPr="00DF55B0">
        <w:rPr>
          <w:sz w:val="22"/>
        </w:rPr>
        <w:t xml:space="preserve">, </w:t>
      </w:r>
      <w:r>
        <w:rPr>
          <w:sz w:val="22"/>
        </w:rPr>
        <w:t>jeśli</w:t>
      </w:r>
      <w:r w:rsidR="00574AD7" w:rsidRPr="00DF55B0">
        <w:rPr>
          <w:sz w:val="22"/>
        </w:rPr>
        <w:t xml:space="preserve"> </w:t>
      </w:r>
      <w:r w:rsidR="00574AD7" w:rsidRPr="00574AD7">
        <w:rPr>
          <w:sz w:val="22"/>
        </w:rPr>
        <w:t>oszuści wykonywali nieautoryzowane transakcje z twojego konta, jak najszybciej skontaktuj się z bankiem za pośrednictwem oficjalnej infolinii</w:t>
      </w:r>
      <w:r>
        <w:rPr>
          <w:sz w:val="22"/>
        </w:rPr>
        <w:t>.</w:t>
      </w:r>
      <w:r w:rsidR="00574AD7" w:rsidRPr="00574AD7">
        <w:rPr>
          <w:sz w:val="22"/>
        </w:rPr>
        <w:t xml:space="preserve"> </w:t>
      </w:r>
      <w:r>
        <w:rPr>
          <w:sz w:val="22"/>
        </w:rPr>
        <w:t>Z</w:t>
      </w:r>
      <w:r w:rsidR="00574AD7" w:rsidRPr="00574AD7">
        <w:rPr>
          <w:sz w:val="22"/>
        </w:rPr>
        <w:t xml:space="preserve">głoś taką transakcję, zmień dane do logowania do aplikacji bankowej i bankowości elektronicznej oraz </w:t>
      </w:r>
      <w:r w:rsidR="00574AD7" w:rsidRPr="00574AD7">
        <w:rPr>
          <w:sz w:val="22"/>
        </w:rPr>
        <w:lastRenderedPageBreak/>
        <w:t>zastrzeż kartę. Na powiadomienie instytucji finansowej masz 13 miesięcy, ale im wcześniej to zrobisz, tym lepiej. Następnie zawiadom policję</w:t>
      </w:r>
      <w:r>
        <w:rPr>
          <w:sz w:val="22"/>
        </w:rPr>
        <w:t>.</w:t>
      </w:r>
    </w:p>
    <w:p w14:paraId="7DB9AE31" w14:textId="77777777" w:rsidR="00DF55B0" w:rsidRPr="00DF55B0" w:rsidRDefault="00DF55B0" w:rsidP="00DF55B0">
      <w:pPr>
        <w:spacing w:after="100" w:afterAutospacing="1" w:line="372" w:lineRule="auto"/>
        <w:jc w:val="both"/>
        <w:rPr>
          <w:b/>
          <w:sz w:val="22"/>
        </w:rPr>
      </w:pPr>
      <w:r w:rsidRPr="00DF55B0">
        <w:rPr>
          <w:b/>
          <w:bCs/>
          <w:sz w:val="22"/>
        </w:rPr>
        <w:t>Portal konsument.edu.pl</w:t>
      </w:r>
    </w:p>
    <w:p w14:paraId="575C811D" w14:textId="650C3AA3" w:rsidR="00DF55B0" w:rsidRPr="001E3D33" w:rsidRDefault="00DF55B0" w:rsidP="00DF55B0">
      <w:pPr>
        <w:spacing w:after="240" w:line="360" w:lineRule="auto"/>
        <w:jc w:val="both"/>
        <w:rPr>
          <w:sz w:val="22"/>
        </w:rPr>
      </w:pPr>
      <w:r w:rsidRPr="00DF55B0">
        <w:rPr>
          <w:sz w:val="22"/>
        </w:rPr>
        <w:t>Jesteś ciekawy, jak łatwo paść ofiarą oszustwa finansowego w sieci? U</w:t>
      </w:r>
      <w:r w:rsidR="00EB7CC1">
        <w:rPr>
          <w:sz w:val="22"/>
        </w:rPr>
        <w:t>rząd</w:t>
      </w:r>
      <w:r w:rsidRPr="00DF55B0">
        <w:rPr>
          <w:sz w:val="22"/>
        </w:rPr>
        <w:t xml:space="preserve"> we współpracy z Fundacją ProPublika stworzył </w:t>
      </w:r>
      <w:r w:rsidR="00EB7CC1">
        <w:rPr>
          <w:sz w:val="22"/>
        </w:rPr>
        <w:t xml:space="preserve">dla konsumentów </w:t>
      </w:r>
      <w:r w:rsidR="00F52D1E">
        <w:rPr>
          <w:sz w:val="22"/>
        </w:rPr>
        <w:t xml:space="preserve">bezpłatne, </w:t>
      </w:r>
      <w:hyperlink r:id="rId8" w:history="1">
        <w:r w:rsidRPr="001E3D33">
          <w:rPr>
            <w:rStyle w:val="Hipercze"/>
            <w:sz w:val="22"/>
          </w:rPr>
          <w:t>nowoczesne narzędzie edukacyjne</w:t>
        </w:r>
      </w:hyperlink>
      <w:r w:rsidRPr="00DF55B0">
        <w:rPr>
          <w:sz w:val="22"/>
        </w:rPr>
        <w:t xml:space="preserve"> – </w:t>
      </w:r>
      <w:r w:rsidRPr="001E3D33">
        <w:rPr>
          <w:bCs/>
          <w:sz w:val="22"/>
        </w:rPr>
        <w:t>symulator portalu społecznościowego, na którym użytkownik może doświadczyć 10 zagrożeń, w tym kradzieży danych do konta czy tożsamości.</w:t>
      </w:r>
    </w:p>
    <w:p w14:paraId="12D2245B" w14:textId="77777777" w:rsidR="00DF55B0" w:rsidRPr="00DF55B0" w:rsidRDefault="00DF55B0" w:rsidP="00DF55B0">
      <w:pPr>
        <w:spacing w:after="240" w:line="360" w:lineRule="auto"/>
        <w:jc w:val="both"/>
        <w:rPr>
          <w:sz w:val="22"/>
        </w:rPr>
      </w:pPr>
      <w:r w:rsidRPr="00DF55B0">
        <w:rPr>
          <w:sz w:val="22"/>
        </w:rPr>
        <w:t>Wygląd strony, jej zawartość, mechanizmy i stosowane interakcje, są identyczne z tymi spotykanymi w sieci. Użytkownik zachowuje się wobec tego naturalnie – np. ogląda film reklamowy, czyta posty na tablicy, wybiera towar, który chce kupić oraz sposób płatności. Dzięki temu realnie, ale bezpiecznie, pokazane są sposoby działania cyberoszustów. Po każdej „pułapce” znajduje się również krótki film wyjaśniający mechanizm działania oszusta, podsumowanie tematu oraz test wiedzy.</w:t>
      </w:r>
    </w:p>
    <w:p w14:paraId="22C98356" w14:textId="77777777" w:rsidR="00DF55B0" w:rsidRDefault="00DF55B0" w:rsidP="001E3D33">
      <w:pPr>
        <w:spacing w:after="240" w:line="360" w:lineRule="auto"/>
        <w:jc w:val="both"/>
        <w:rPr>
          <w:sz w:val="22"/>
        </w:rPr>
      </w:pPr>
      <w:r w:rsidRPr="001E3D33">
        <w:rPr>
          <w:sz w:val="22"/>
        </w:rPr>
        <w:t>Wejdź na </w:t>
      </w:r>
      <w:hyperlink r:id="rId9" w:history="1">
        <w:r w:rsidRPr="001E3D33">
          <w:rPr>
            <w:rStyle w:val="Hipercze"/>
            <w:rFonts w:cs="Tahoma"/>
            <w:color w:val="133C8A"/>
            <w:sz w:val="22"/>
            <w:lang w:eastAsia="pl-PL"/>
          </w:rPr>
          <w:t>konsument.edu.pl</w:t>
        </w:r>
      </w:hyperlink>
      <w:r w:rsidRPr="001E3D33">
        <w:rPr>
          <w:rStyle w:val="Hipercze"/>
          <w:rFonts w:cs="Tahoma"/>
          <w:color w:val="133C8A"/>
          <w:lang w:eastAsia="pl-PL"/>
        </w:rPr>
        <w:t> </w:t>
      </w:r>
      <w:r w:rsidRPr="00DF55B0">
        <w:rPr>
          <w:sz w:val="22"/>
        </w:rPr>
        <w:t>i sprawdź w bezpiecznych warunkach</w:t>
      </w:r>
      <w:r w:rsidR="001E3D33">
        <w:rPr>
          <w:sz w:val="22"/>
        </w:rPr>
        <w:t>,</w:t>
      </w:r>
      <w:r w:rsidRPr="00DF55B0">
        <w:rPr>
          <w:sz w:val="22"/>
        </w:rPr>
        <w:t xml:space="preserve"> jak uniknąć pułapek zastawionych przez cyberoszustów.</w:t>
      </w:r>
    </w:p>
    <w:p w14:paraId="27C050A3" w14:textId="4D8797D1" w:rsidR="00F52D1E" w:rsidRPr="00DF55B0" w:rsidRDefault="009D3DE8" w:rsidP="001E3D33">
      <w:pPr>
        <w:spacing w:after="240" w:line="360" w:lineRule="auto"/>
        <w:jc w:val="both"/>
        <w:rPr>
          <w:sz w:val="22"/>
        </w:rPr>
      </w:pPr>
      <w:hyperlink r:id="rId10" w:history="1">
        <w:r w:rsidRPr="009D3DE8">
          <w:rPr>
            <w:rStyle w:val="Hipercze"/>
            <w:sz w:val="22"/>
          </w:rPr>
          <w:t>Więcej o symulatorze</w:t>
        </w:r>
      </w:hyperlink>
    </w:p>
    <w:p w14:paraId="17E24141" w14:textId="77777777" w:rsidR="00E74B86" w:rsidRPr="001E3D33" w:rsidRDefault="00E74B86" w:rsidP="00E74B86">
      <w:pPr>
        <w:spacing w:after="120" w:line="276" w:lineRule="auto"/>
        <w:jc w:val="both"/>
        <w:rPr>
          <w:bCs/>
          <w:sz w:val="22"/>
        </w:rPr>
      </w:pPr>
      <w:r w:rsidRPr="001E3D33">
        <w:rPr>
          <w:rStyle w:val="Pogrubienie"/>
          <w:rFonts w:cs="Tahoma"/>
        </w:rPr>
        <w:t>Pomoc dla konsumentów:</w:t>
      </w:r>
      <w:r w:rsidRPr="001E3D33">
        <w:rPr>
          <w:szCs w:val="18"/>
        </w:rPr>
        <w:t xml:space="preserve"> </w:t>
      </w:r>
    </w:p>
    <w:p w14:paraId="5DEE0B64" w14:textId="77777777" w:rsidR="00E74B86" w:rsidRPr="001E3D33" w:rsidRDefault="00E74B86" w:rsidP="00E74B86">
      <w:pPr>
        <w:spacing w:before="240" w:after="240" w:line="360" w:lineRule="auto"/>
        <w:rPr>
          <w:szCs w:val="18"/>
        </w:rPr>
      </w:pPr>
      <w:r w:rsidRPr="001E3D33">
        <w:rPr>
          <w:rFonts w:cs="Tahoma"/>
          <w:szCs w:val="18"/>
        </w:rPr>
        <w:t>Tel. 801 440 220 lub 22 290 89 16 – infolinia konsumencka</w:t>
      </w:r>
      <w:r w:rsidRPr="001E3D33">
        <w:rPr>
          <w:rFonts w:cs="Tahoma"/>
          <w:szCs w:val="18"/>
        </w:rPr>
        <w:br/>
        <w:t>E-mail:</w:t>
      </w:r>
      <w:r w:rsidRPr="001E3D33">
        <w:rPr>
          <w:szCs w:val="18"/>
        </w:rPr>
        <w:t xml:space="preserve"> </w:t>
      </w:r>
      <w:hyperlink r:id="rId11" w:history="1">
        <w:r w:rsidRPr="001E3D33">
          <w:rPr>
            <w:rStyle w:val="Hipercze"/>
            <w:szCs w:val="18"/>
          </w:rPr>
          <w:t>porady@dlakonsumentow.pl</w:t>
        </w:r>
      </w:hyperlink>
      <w:r w:rsidRPr="001E3D33">
        <w:rPr>
          <w:szCs w:val="18"/>
        </w:rPr>
        <w:t xml:space="preserve"> </w:t>
      </w:r>
      <w:r w:rsidRPr="001E3D33">
        <w:rPr>
          <w:szCs w:val="18"/>
        </w:rPr>
        <w:br/>
      </w:r>
      <w:hyperlink r:id="rId12" w:history="1">
        <w:r w:rsidRPr="001E3D33">
          <w:rPr>
            <w:rStyle w:val="Hipercze"/>
            <w:szCs w:val="18"/>
          </w:rPr>
          <w:t>Rzecznicy konsumentów</w:t>
        </w:r>
      </w:hyperlink>
      <w:r w:rsidRPr="001E3D33">
        <w:rPr>
          <w:szCs w:val="18"/>
        </w:rPr>
        <w:t xml:space="preserve"> – w Twoim mieście lub powiecie</w:t>
      </w:r>
    </w:p>
    <w:sectPr w:rsidR="00E74B86" w:rsidRPr="001E3D33" w:rsidSect="00240013">
      <w:headerReference w:type="default" r:id="rId13"/>
      <w:footerReference w:type="default" r:id="rId14"/>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9343A" w14:textId="77777777" w:rsidR="009877D4" w:rsidRDefault="009877D4">
      <w:r>
        <w:separator/>
      </w:r>
    </w:p>
  </w:endnote>
  <w:endnote w:type="continuationSeparator" w:id="0">
    <w:p w14:paraId="6DCA0A41" w14:textId="77777777" w:rsidR="009877D4" w:rsidRDefault="00987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72EB9" w14:textId="77777777" w:rsidR="0059016B" w:rsidRPr="00B512B5" w:rsidRDefault="008D527A"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35F9507A" wp14:editId="38913A67">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8C53D0" w:rsidRPr="00B512B5">
      <w:rPr>
        <w:rFonts w:asciiTheme="minorHAnsi" w:hAnsiTheme="minorHAnsi" w:cstheme="minorHAnsi"/>
        <w:color w:val="595959" w:themeColor="text1" w:themeTint="A6"/>
        <w:sz w:val="16"/>
        <w:szCs w:val="16"/>
        <w:lang w:val="pl-PL"/>
      </w:rPr>
      <w:t xml:space="preserve">WWW.UOKiK.GOV.PL   TELEFON </w:t>
    </w:r>
    <w:r w:rsidR="00C21071" w:rsidRPr="00B512B5">
      <w:rPr>
        <w:rFonts w:asciiTheme="minorHAnsi" w:hAnsiTheme="minorHAnsi" w:cstheme="minorHAnsi"/>
        <w:color w:val="595959" w:themeColor="text1" w:themeTint="A6"/>
        <w:sz w:val="16"/>
        <w:szCs w:val="16"/>
        <w:lang w:val="pl-PL"/>
      </w:rPr>
      <w:t>2</w:t>
    </w:r>
    <w:r w:rsidR="008C53D0" w:rsidRPr="00B512B5">
      <w:rPr>
        <w:rFonts w:asciiTheme="minorHAnsi" w:hAnsiTheme="minorHAnsi" w:cstheme="minorHAnsi"/>
        <w:color w:val="595959" w:themeColor="text1" w:themeTint="A6"/>
        <w:sz w:val="16"/>
        <w:szCs w:val="16"/>
        <w:lang w:val="pl-PL"/>
      </w:rPr>
      <w:t>2</w:t>
    </w:r>
    <w:r w:rsidR="00C21071" w:rsidRPr="00B512B5">
      <w:rPr>
        <w:rFonts w:asciiTheme="minorHAnsi" w:hAnsiTheme="minorHAnsi" w:cstheme="minorHAnsi"/>
        <w:color w:val="595959" w:themeColor="text1" w:themeTint="A6"/>
        <w:sz w:val="16"/>
        <w:szCs w:val="16"/>
        <w:lang w:val="pl-PL"/>
      </w:rPr>
      <w:t xml:space="preserve"> 55 60 246    TELEFON KOM. 695 902</w:t>
    </w:r>
    <w:r w:rsidR="006A2065" w:rsidRPr="00B512B5">
      <w:rPr>
        <w:rFonts w:asciiTheme="minorHAnsi" w:hAnsiTheme="minorHAnsi" w:cstheme="minorHAnsi"/>
        <w:color w:val="595959" w:themeColor="text1" w:themeTint="A6"/>
        <w:sz w:val="16"/>
        <w:szCs w:val="16"/>
        <w:lang w:val="pl-PL"/>
      </w:rPr>
      <w:t> </w:t>
    </w:r>
    <w:r w:rsidR="00C21071" w:rsidRPr="00B512B5">
      <w:rPr>
        <w:rFonts w:asciiTheme="minorHAnsi" w:hAnsiTheme="minorHAnsi" w:cstheme="minorHAnsi"/>
        <w:color w:val="595959" w:themeColor="text1" w:themeTint="A6"/>
        <w:sz w:val="16"/>
        <w:szCs w:val="16"/>
        <w:lang w:val="pl-PL"/>
      </w:rPr>
      <w:t>088</w:t>
    </w:r>
  </w:p>
  <w:p w14:paraId="080850C4" w14:textId="77777777" w:rsidR="0059016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sidR="00C21071" w:rsidRPr="00B512B5">
      <w:rPr>
        <w:rFonts w:asciiTheme="minorHAnsi" w:hAnsiTheme="minorHAnsi" w:cstheme="minorHAnsi"/>
        <w:color w:val="595959" w:themeColor="text1" w:themeTint="A6"/>
        <w:sz w:val="16"/>
        <w:szCs w:val="16"/>
        <w:lang w:val="pl-PL"/>
      </w:rPr>
      <w:t xml:space="preserve">  UOKiK  Pl. Powstańców Warszawy 1, 00-950 Warszawa </w:t>
    </w:r>
    <w:r w:rsidR="008C53D0" w:rsidRPr="00B512B5">
      <w:rPr>
        <w:rFonts w:asciiTheme="minorHAnsi" w:hAnsiTheme="minorHAnsi" w:cstheme="minorHAnsi"/>
        <w:color w:val="595959" w:themeColor="text1" w:themeTint="A6"/>
        <w:sz w:val="16"/>
        <w:szCs w:val="16"/>
        <w:lang w:val="pl-PL"/>
      </w:rPr>
      <w:br/>
    </w:r>
    <w:r w:rsidR="00C21071" w:rsidRPr="00B512B5">
      <w:rPr>
        <w:rFonts w:asciiTheme="minorHAnsi" w:hAnsiTheme="minorHAnsi" w:cstheme="minorHAnsi"/>
        <w:color w:val="595959" w:themeColor="text1" w:themeTint="A6"/>
        <w:sz w:val="16"/>
        <w:szCs w:val="16"/>
        <w:lang w:val="pl-PL"/>
      </w:rPr>
      <w:t xml:space="preserve">E-mail: </w:t>
    </w:r>
    <w:hyperlink r:id="rId1" w:history="1">
      <w:r w:rsidR="008C53D0" w:rsidRPr="00B512B5">
        <w:rPr>
          <w:rStyle w:val="Hipercze"/>
          <w:rFonts w:asciiTheme="minorHAnsi" w:hAnsiTheme="minorHAnsi" w:cstheme="minorHAnsi"/>
          <w:color w:val="595959" w:themeColor="text1" w:themeTint="A6"/>
          <w:sz w:val="16"/>
          <w:szCs w:val="16"/>
          <w:lang w:val="pl-PL"/>
        </w:rPr>
        <w:t>biuroprasowe@uokik.gov.pl</w:t>
      </w:r>
    </w:hyperlink>
    <w:r w:rsidR="008C53D0" w:rsidRPr="00B512B5">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Twitter: </w:t>
    </w:r>
    <w:hyperlink r:id="rId2" w:history="1">
      <w:r w:rsidR="00C21071" w:rsidRPr="00B512B5">
        <w:rPr>
          <w:rStyle w:val="Hipercze"/>
          <w:rFonts w:asciiTheme="minorHAnsi" w:hAnsiTheme="minorHAnsi" w:cstheme="minorHAnsi"/>
          <w:color w:val="595959" w:themeColor="text1" w:themeTint="A6"/>
          <w:sz w:val="16"/>
          <w:szCs w:val="16"/>
          <w:lang w:val="pl-PL"/>
        </w:rPr>
        <w:t>@</w:t>
      </w:r>
      <w:r w:rsidR="00C21071" w:rsidRPr="00B512B5">
        <w:rPr>
          <w:rStyle w:val="u-linkcomplex-target"/>
          <w:rFonts w:asciiTheme="minorHAnsi" w:hAnsiTheme="minorHAnsi" w:cstheme="minorHAnsi"/>
          <w:color w:val="595959" w:themeColor="text1" w:themeTint="A6"/>
          <w:sz w:val="16"/>
          <w:szCs w:val="16"/>
          <w:u w:val="single"/>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9F0D8" w14:textId="77777777" w:rsidR="009877D4" w:rsidRDefault="009877D4">
      <w:r>
        <w:separator/>
      </w:r>
    </w:p>
  </w:footnote>
  <w:footnote w:type="continuationSeparator" w:id="0">
    <w:p w14:paraId="5F74F60F" w14:textId="77777777" w:rsidR="009877D4" w:rsidRDefault="00987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D3ADB" w14:textId="77777777" w:rsidR="0059016B" w:rsidRDefault="00C81210" w:rsidP="0041396E">
    <w:pPr>
      <w:pStyle w:val="Nagwek"/>
      <w:tabs>
        <w:tab w:val="clear" w:pos="9072"/>
      </w:tabs>
    </w:pPr>
    <w:r>
      <w:rPr>
        <w:noProof/>
        <w:lang w:val="pl-PL" w:eastAsia="pl-PL"/>
      </w:rPr>
      <w:drawing>
        <wp:inline distT="0" distB="0" distL="0" distR="0" wp14:anchorId="10004DB9" wp14:editId="76B26C80">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EF7"/>
    <w:multiLevelType w:val="multilevel"/>
    <w:tmpl w:val="AB66E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1D17AC"/>
    <w:multiLevelType w:val="multilevel"/>
    <w:tmpl w:val="8A4C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C2D48"/>
    <w:multiLevelType w:val="hybridMultilevel"/>
    <w:tmpl w:val="B956AC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FF1429"/>
    <w:multiLevelType w:val="multilevel"/>
    <w:tmpl w:val="1DAE1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6D40B8"/>
    <w:multiLevelType w:val="multilevel"/>
    <w:tmpl w:val="3B4C6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052A93"/>
    <w:multiLevelType w:val="multilevel"/>
    <w:tmpl w:val="EA5C51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DB4617D"/>
    <w:multiLevelType w:val="multilevel"/>
    <w:tmpl w:val="628E4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2"/>
  </w:num>
  <w:num w:numId="5">
    <w:abstractNumId w:val="4"/>
  </w:num>
  <w:num w:numId="6">
    <w:abstractNumId w:val="7"/>
  </w:num>
  <w:num w:numId="7">
    <w:abstractNumId w:val="0"/>
  </w:num>
  <w:num w:numId="8">
    <w:abstractNumId w:val="11"/>
  </w:num>
  <w:num w:numId="9">
    <w:abstractNumId w:val="9"/>
  </w:num>
  <w:num w:numId="10">
    <w:abstractNumId w:val="8"/>
  </w:num>
  <w:num w:numId="11">
    <w:abstractNumId w:val="10"/>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2C19"/>
    <w:rsid w:val="0000713A"/>
    <w:rsid w:val="00007E00"/>
    <w:rsid w:val="00011AF2"/>
    <w:rsid w:val="00023634"/>
    <w:rsid w:val="0002523D"/>
    <w:rsid w:val="00042F96"/>
    <w:rsid w:val="000651E9"/>
    <w:rsid w:val="00073AA7"/>
    <w:rsid w:val="000A74FA"/>
    <w:rsid w:val="000B149D"/>
    <w:rsid w:val="000B1AC5"/>
    <w:rsid w:val="000B7247"/>
    <w:rsid w:val="000E3E6C"/>
    <w:rsid w:val="0010559C"/>
    <w:rsid w:val="00107844"/>
    <w:rsid w:val="00120FBD"/>
    <w:rsid w:val="0012424D"/>
    <w:rsid w:val="0013159A"/>
    <w:rsid w:val="00135455"/>
    <w:rsid w:val="00143310"/>
    <w:rsid w:val="00144E9C"/>
    <w:rsid w:val="00161094"/>
    <w:rsid w:val="00163DF9"/>
    <w:rsid w:val="001666D6"/>
    <w:rsid w:val="00166B5D"/>
    <w:rsid w:val="001675EF"/>
    <w:rsid w:val="0017028A"/>
    <w:rsid w:val="00190D5A"/>
    <w:rsid w:val="001979B5"/>
    <w:rsid w:val="001A5F7C"/>
    <w:rsid w:val="001A6E5B"/>
    <w:rsid w:val="001A7451"/>
    <w:rsid w:val="001C1FAD"/>
    <w:rsid w:val="001E188E"/>
    <w:rsid w:val="001E3D33"/>
    <w:rsid w:val="001E4F92"/>
    <w:rsid w:val="001F4A73"/>
    <w:rsid w:val="00205580"/>
    <w:rsid w:val="002157BB"/>
    <w:rsid w:val="002262B5"/>
    <w:rsid w:val="0023138D"/>
    <w:rsid w:val="00240013"/>
    <w:rsid w:val="0024118E"/>
    <w:rsid w:val="00241BAC"/>
    <w:rsid w:val="00260382"/>
    <w:rsid w:val="00266CB4"/>
    <w:rsid w:val="00267DD1"/>
    <w:rsid w:val="002801AA"/>
    <w:rsid w:val="00295B34"/>
    <w:rsid w:val="002A5D69"/>
    <w:rsid w:val="002B1DBF"/>
    <w:rsid w:val="002C0D5D"/>
    <w:rsid w:val="002C692D"/>
    <w:rsid w:val="002C6ABE"/>
    <w:rsid w:val="002E388C"/>
    <w:rsid w:val="002F1BF3"/>
    <w:rsid w:val="002F4537"/>
    <w:rsid w:val="002F4D43"/>
    <w:rsid w:val="003056C6"/>
    <w:rsid w:val="003076E3"/>
    <w:rsid w:val="00311B14"/>
    <w:rsid w:val="00324306"/>
    <w:rsid w:val="003278D6"/>
    <w:rsid w:val="003303F0"/>
    <w:rsid w:val="0034059B"/>
    <w:rsid w:val="0035019C"/>
    <w:rsid w:val="00360248"/>
    <w:rsid w:val="0036651F"/>
    <w:rsid w:val="00366A46"/>
    <w:rsid w:val="00377A0D"/>
    <w:rsid w:val="0038677D"/>
    <w:rsid w:val="003A6E57"/>
    <w:rsid w:val="003C3993"/>
    <w:rsid w:val="003C6650"/>
    <w:rsid w:val="003D3FF4"/>
    <w:rsid w:val="003D7161"/>
    <w:rsid w:val="003E3F9D"/>
    <w:rsid w:val="003E69E5"/>
    <w:rsid w:val="003F1ADF"/>
    <w:rsid w:val="0040748E"/>
    <w:rsid w:val="00412206"/>
    <w:rsid w:val="00427E08"/>
    <w:rsid w:val="00431D60"/>
    <w:rsid w:val="004349BA"/>
    <w:rsid w:val="0043575C"/>
    <w:rsid w:val="004365C7"/>
    <w:rsid w:val="004425B7"/>
    <w:rsid w:val="00444A85"/>
    <w:rsid w:val="00457023"/>
    <w:rsid w:val="00462CFA"/>
    <w:rsid w:val="00486DB1"/>
    <w:rsid w:val="00490EA3"/>
    <w:rsid w:val="00493E10"/>
    <w:rsid w:val="004972E8"/>
    <w:rsid w:val="004C0F9E"/>
    <w:rsid w:val="004C1243"/>
    <w:rsid w:val="004C5C26"/>
    <w:rsid w:val="004F7E99"/>
    <w:rsid w:val="005003F9"/>
    <w:rsid w:val="0050417B"/>
    <w:rsid w:val="005133CE"/>
    <w:rsid w:val="00521BA3"/>
    <w:rsid w:val="00523E0D"/>
    <w:rsid w:val="00525588"/>
    <w:rsid w:val="0052710E"/>
    <w:rsid w:val="005442FC"/>
    <w:rsid w:val="0055631D"/>
    <w:rsid w:val="00574AD7"/>
    <w:rsid w:val="00593935"/>
    <w:rsid w:val="00593B70"/>
    <w:rsid w:val="005973FD"/>
    <w:rsid w:val="00597C68"/>
    <w:rsid w:val="005A382B"/>
    <w:rsid w:val="005A4047"/>
    <w:rsid w:val="005C0D39"/>
    <w:rsid w:val="005C6232"/>
    <w:rsid w:val="005D6F7A"/>
    <w:rsid w:val="005E5B88"/>
    <w:rsid w:val="005E78EE"/>
    <w:rsid w:val="005F139F"/>
    <w:rsid w:val="005F1EBD"/>
    <w:rsid w:val="006063D0"/>
    <w:rsid w:val="00613C45"/>
    <w:rsid w:val="00627F9D"/>
    <w:rsid w:val="00633D4E"/>
    <w:rsid w:val="0063526F"/>
    <w:rsid w:val="00637E86"/>
    <w:rsid w:val="006422DE"/>
    <w:rsid w:val="006439FA"/>
    <w:rsid w:val="0067485D"/>
    <w:rsid w:val="00676DDF"/>
    <w:rsid w:val="00681140"/>
    <w:rsid w:val="006A2065"/>
    <w:rsid w:val="006A3D88"/>
    <w:rsid w:val="006A4A7A"/>
    <w:rsid w:val="006B0848"/>
    <w:rsid w:val="006B2243"/>
    <w:rsid w:val="006B733D"/>
    <w:rsid w:val="006B7F81"/>
    <w:rsid w:val="006C34AE"/>
    <w:rsid w:val="006C67AF"/>
    <w:rsid w:val="006D3DC5"/>
    <w:rsid w:val="006F143B"/>
    <w:rsid w:val="006F3161"/>
    <w:rsid w:val="007039EC"/>
    <w:rsid w:val="0071572D"/>
    <w:rsid w:val="007157BA"/>
    <w:rsid w:val="007169F9"/>
    <w:rsid w:val="007174A6"/>
    <w:rsid w:val="007224B3"/>
    <w:rsid w:val="00731303"/>
    <w:rsid w:val="007402E0"/>
    <w:rsid w:val="0074489D"/>
    <w:rsid w:val="00746549"/>
    <w:rsid w:val="007514AD"/>
    <w:rsid w:val="0075524D"/>
    <w:rsid w:val="007560B0"/>
    <w:rsid w:val="007627D7"/>
    <w:rsid w:val="00776C4F"/>
    <w:rsid w:val="007838E4"/>
    <w:rsid w:val="007846DC"/>
    <w:rsid w:val="007A1576"/>
    <w:rsid w:val="007A19D8"/>
    <w:rsid w:val="007D1DB5"/>
    <w:rsid w:val="007E0632"/>
    <w:rsid w:val="007E36E4"/>
    <w:rsid w:val="007F0ACE"/>
    <w:rsid w:val="00800F0E"/>
    <w:rsid w:val="00804024"/>
    <w:rsid w:val="0081753E"/>
    <w:rsid w:val="0085010E"/>
    <w:rsid w:val="0085454F"/>
    <w:rsid w:val="008606B1"/>
    <w:rsid w:val="0087354F"/>
    <w:rsid w:val="00896985"/>
    <w:rsid w:val="008C53D0"/>
    <w:rsid w:val="008D527A"/>
    <w:rsid w:val="008D56DA"/>
    <w:rsid w:val="008D5771"/>
    <w:rsid w:val="008F472E"/>
    <w:rsid w:val="008F62DB"/>
    <w:rsid w:val="00902556"/>
    <w:rsid w:val="0090338C"/>
    <w:rsid w:val="0091048E"/>
    <w:rsid w:val="00916EF9"/>
    <w:rsid w:val="00924ABC"/>
    <w:rsid w:val="00940E8F"/>
    <w:rsid w:val="0095309C"/>
    <w:rsid w:val="009652F2"/>
    <w:rsid w:val="009719ED"/>
    <w:rsid w:val="00972DB4"/>
    <w:rsid w:val="00986C37"/>
    <w:rsid w:val="009877D4"/>
    <w:rsid w:val="00997528"/>
    <w:rsid w:val="0099796A"/>
    <w:rsid w:val="009C1346"/>
    <w:rsid w:val="009C20F5"/>
    <w:rsid w:val="009D05C8"/>
    <w:rsid w:val="009D3DE8"/>
    <w:rsid w:val="009E1D71"/>
    <w:rsid w:val="009E3C0B"/>
    <w:rsid w:val="00A13244"/>
    <w:rsid w:val="00A239AA"/>
    <w:rsid w:val="00A439E8"/>
    <w:rsid w:val="00A45753"/>
    <w:rsid w:val="00A53423"/>
    <w:rsid w:val="00A56BC1"/>
    <w:rsid w:val="00A62659"/>
    <w:rsid w:val="00A65F20"/>
    <w:rsid w:val="00A74B59"/>
    <w:rsid w:val="00A76293"/>
    <w:rsid w:val="00A77DA2"/>
    <w:rsid w:val="00A85D9D"/>
    <w:rsid w:val="00A92C4C"/>
    <w:rsid w:val="00AA602D"/>
    <w:rsid w:val="00AB572D"/>
    <w:rsid w:val="00AC5A10"/>
    <w:rsid w:val="00AE2923"/>
    <w:rsid w:val="00AE7F9D"/>
    <w:rsid w:val="00AF1794"/>
    <w:rsid w:val="00AF5BA2"/>
    <w:rsid w:val="00B028F7"/>
    <w:rsid w:val="00B22863"/>
    <w:rsid w:val="00B41502"/>
    <w:rsid w:val="00B4489B"/>
    <w:rsid w:val="00B51024"/>
    <w:rsid w:val="00B512B5"/>
    <w:rsid w:val="00B60CD8"/>
    <w:rsid w:val="00B60F9C"/>
    <w:rsid w:val="00B6769E"/>
    <w:rsid w:val="00B73F22"/>
    <w:rsid w:val="00B76F9A"/>
    <w:rsid w:val="00B810B2"/>
    <w:rsid w:val="00B84005"/>
    <w:rsid w:val="00BA26F7"/>
    <w:rsid w:val="00BA79F0"/>
    <w:rsid w:val="00BB5068"/>
    <w:rsid w:val="00BB7AE8"/>
    <w:rsid w:val="00BD0481"/>
    <w:rsid w:val="00BD4447"/>
    <w:rsid w:val="00BE2623"/>
    <w:rsid w:val="00BE3923"/>
    <w:rsid w:val="00BE4BF0"/>
    <w:rsid w:val="00BE5EE5"/>
    <w:rsid w:val="00BE68EE"/>
    <w:rsid w:val="00BE7F63"/>
    <w:rsid w:val="00BF45FB"/>
    <w:rsid w:val="00C123B1"/>
    <w:rsid w:val="00C21071"/>
    <w:rsid w:val="00C2398C"/>
    <w:rsid w:val="00C25569"/>
    <w:rsid w:val="00C27366"/>
    <w:rsid w:val="00C52A62"/>
    <w:rsid w:val="00C63AA8"/>
    <w:rsid w:val="00C7783C"/>
    <w:rsid w:val="00C81210"/>
    <w:rsid w:val="00C81B13"/>
    <w:rsid w:val="00C915A7"/>
    <w:rsid w:val="00CA6B58"/>
    <w:rsid w:val="00CB1AE6"/>
    <w:rsid w:val="00CB3ED4"/>
    <w:rsid w:val="00CB3F86"/>
    <w:rsid w:val="00CD34F0"/>
    <w:rsid w:val="00CE0954"/>
    <w:rsid w:val="00CF11F7"/>
    <w:rsid w:val="00D1323F"/>
    <w:rsid w:val="00D202BA"/>
    <w:rsid w:val="00D251AC"/>
    <w:rsid w:val="00D41224"/>
    <w:rsid w:val="00D43766"/>
    <w:rsid w:val="00D47CCF"/>
    <w:rsid w:val="00D6457B"/>
    <w:rsid w:val="00D66DEC"/>
    <w:rsid w:val="00D71A41"/>
    <w:rsid w:val="00D768A4"/>
    <w:rsid w:val="00D92F52"/>
    <w:rsid w:val="00D946DB"/>
    <w:rsid w:val="00D956C1"/>
    <w:rsid w:val="00DA753F"/>
    <w:rsid w:val="00DC182C"/>
    <w:rsid w:val="00DC5754"/>
    <w:rsid w:val="00DD34A3"/>
    <w:rsid w:val="00DD6056"/>
    <w:rsid w:val="00DE7C6A"/>
    <w:rsid w:val="00DF2857"/>
    <w:rsid w:val="00DF55B0"/>
    <w:rsid w:val="00DF782B"/>
    <w:rsid w:val="00E03AEF"/>
    <w:rsid w:val="00E102DE"/>
    <w:rsid w:val="00E24825"/>
    <w:rsid w:val="00E42093"/>
    <w:rsid w:val="00E522AD"/>
    <w:rsid w:val="00E57093"/>
    <w:rsid w:val="00E64103"/>
    <w:rsid w:val="00E74B86"/>
    <w:rsid w:val="00E76CD1"/>
    <w:rsid w:val="00E80B5D"/>
    <w:rsid w:val="00E81616"/>
    <w:rsid w:val="00E91F73"/>
    <w:rsid w:val="00EA3B44"/>
    <w:rsid w:val="00EB7CC1"/>
    <w:rsid w:val="00ED3B3E"/>
    <w:rsid w:val="00EE4AD8"/>
    <w:rsid w:val="00EE58D2"/>
    <w:rsid w:val="00F139AC"/>
    <w:rsid w:val="00F21EAC"/>
    <w:rsid w:val="00F24C6E"/>
    <w:rsid w:val="00F3243D"/>
    <w:rsid w:val="00F429C7"/>
    <w:rsid w:val="00F42EB1"/>
    <w:rsid w:val="00F46D0D"/>
    <w:rsid w:val="00F52D1E"/>
    <w:rsid w:val="00F92B59"/>
    <w:rsid w:val="00F948BC"/>
    <w:rsid w:val="00F960CF"/>
    <w:rsid w:val="00FA10A3"/>
    <w:rsid w:val="00FA1226"/>
    <w:rsid w:val="00FD09D8"/>
    <w:rsid w:val="00FF2318"/>
    <w:rsid w:val="00FF63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5B40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NormalnyWeb">
    <w:name w:val="Normal (Web)"/>
    <w:basedOn w:val="Normalny"/>
    <w:uiPriority w:val="99"/>
    <w:semiHidden/>
    <w:unhideWhenUsed/>
    <w:rsid w:val="00574AD7"/>
    <w:pPr>
      <w:spacing w:before="100" w:beforeAutospacing="1" w:after="100" w:afterAutospacing="1"/>
    </w:pPr>
    <w:rPr>
      <w:rFonts w:ascii="Times New Roman" w:hAnsi="Times New Roman"/>
      <w:sz w:val="24"/>
      <w:szCs w:val="24"/>
      <w:lang w:eastAsia="pl-PL"/>
    </w:rPr>
  </w:style>
  <w:style w:type="character" w:styleId="UyteHipercze">
    <w:name w:val="FollowedHyperlink"/>
    <w:basedOn w:val="Domylnaczcionkaakapitu"/>
    <w:uiPriority w:val="99"/>
    <w:semiHidden/>
    <w:unhideWhenUsed/>
    <w:rsid w:val="001E3D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254310">
      <w:bodyDiv w:val="1"/>
      <w:marLeft w:val="0"/>
      <w:marRight w:val="0"/>
      <w:marTop w:val="0"/>
      <w:marBottom w:val="0"/>
      <w:divBdr>
        <w:top w:val="none" w:sz="0" w:space="0" w:color="auto"/>
        <w:left w:val="none" w:sz="0" w:space="0" w:color="auto"/>
        <w:bottom w:val="none" w:sz="0" w:space="0" w:color="auto"/>
        <w:right w:val="none" w:sz="0" w:space="0" w:color="auto"/>
      </w:divBdr>
    </w:div>
    <w:div w:id="516579899">
      <w:bodyDiv w:val="1"/>
      <w:marLeft w:val="0"/>
      <w:marRight w:val="0"/>
      <w:marTop w:val="0"/>
      <w:marBottom w:val="0"/>
      <w:divBdr>
        <w:top w:val="none" w:sz="0" w:space="0" w:color="auto"/>
        <w:left w:val="none" w:sz="0" w:space="0" w:color="auto"/>
        <w:bottom w:val="none" w:sz="0" w:space="0" w:color="auto"/>
        <w:right w:val="none" w:sz="0" w:space="0" w:color="auto"/>
      </w:divBdr>
      <w:divsChild>
        <w:div w:id="1681274537">
          <w:marLeft w:val="720"/>
          <w:marRight w:val="0"/>
          <w:marTop w:val="0"/>
          <w:marBottom w:val="0"/>
          <w:divBdr>
            <w:top w:val="none" w:sz="0" w:space="0" w:color="auto"/>
            <w:left w:val="none" w:sz="0" w:space="0" w:color="auto"/>
            <w:bottom w:val="none" w:sz="0" w:space="0" w:color="auto"/>
            <w:right w:val="none" w:sz="0" w:space="0" w:color="auto"/>
          </w:divBdr>
        </w:div>
        <w:div w:id="57094757">
          <w:marLeft w:val="0"/>
          <w:marRight w:val="0"/>
          <w:marTop w:val="0"/>
          <w:marBottom w:val="0"/>
          <w:divBdr>
            <w:top w:val="none" w:sz="0" w:space="0" w:color="auto"/>
            <w:left w:val="none" w:sz="0" w:space="0" w:color="auto"/>
            <w:bottom w:val="none" w:sz="0" w:space="0" w:color="auto"/>
            <w:right w:val="none" w:sz="0" w:space="0" w:color="auto"/>
          </w:divBdr>
        </w:div>
        <w:div w:id="1147280088">
          <w:marLeft w:val="0"/>
          <w:marRight w:val="0"/>
          <w:marTop w:val="0"/>
          <w:marBottom w:val="0"/>
          <w:divBdr>
            <w:top w:val="none" w:sz="0" w:space="0" w:color="auto"/>
            <w:left w:val="none" w:sz="0" w:space="0" w:color="auto"/>
            <w:bottom w:val="none" w:sz="0" w:space="0" w:color="auto"/>
            <w:right w:val="none" w:sz="0" w:space="0" w:color="auto"/>
          </w:divBdr>
        </w:div>
        <w:div w:id="223882148">
          <w:marLeft w:val="0"/>
          <w:marRight w:val="0"/>
          <w:marTop w:val="0"/>
          <w:marBottom w:val="0"/>
          <w:divBdr>
            <w:top w:val="none" w:sz="0" w:space="0" w:color="auto"/>
            <w:left w:val="none" w:sz="0" w:space="0" w:color="auto"/>
            <w:bottom w:val="none" w:sz="0" w:space="0" w:color="auto"/>
            <w:right w:val="none" w:sz="0" w:space="0" w:color="auto"/>
          </w:divBdr>
        </w:div>
      </w:divsChild>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7930539">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202586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kik.gov.pl/portal_konsument_edu_pl.php"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okik.gov.pl/aktualnosci.php?news_id=17553&amp;news_page=1" TargetMode="External"/><Relationship Id="rId12" Type="http://schemas.openxmlformats.org/officeDocument/2006/relationships/hyperlink" Target="https://uokik.gov.pl/pomoc.ph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rady@dlakonsumentow.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okik.gov.pl/download.php?plik=25621" TargetMode="External"/><Relationship Id="rId4" Type="http://schemas.openxmlformats.org/officeDocument/2006/relationships/webSettings" Target="webSettings.xml"/><Relationship Id="rId9" Type="http://schemas.openxmlformats.org/officeDocument/2006/relationships/hyperlink" Target="http://www.konsument.edu.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530</Words>
  <Characters>3181</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Biuro Prasowe</cp:lastModifiedBy>
  <cp:revision>7</cp:revision>
  <cp:lastPrinted>2019-03-06T14:11:00Z</cp:lastPrinted>
  <dcterms:created xsi:type="dcterms:W3CDTF">2021-07-15T09:59:00Z</dcterms:created>
  <dcterms:modified xsi:type="dcterms:W3CDTF">2021-07-19T07:31:00Z</dcterms:modified>
</cp:coreProperties>
</file>