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4B8C" w14:textId="1A1C6DAE" w:rsidR="00E305FB" w:rsidRDefault="007A7132" w:rsidP="00882D6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POKAZY HANDLOWE – PIERWSZA KARA DLA </w:t>
      </w:r>
      <w:r w:rsidR="0000056F">
        <w:rPr>
          <w:sz w:val="32"/>
          <w:szCs w:val="32"/>
        </w:rPr>
        <w:t>OSOBY ZARZĄDZAJĄCEJ</w:t>
      </w:r>
    </w:p>
    <w:p w14:paraId="21D36B57" w14:textId="1B740FF7" w:rsidR="00C2398C" w:rsidRPr="005428E6" w:rsidRDefault="00133E7B" w:rsidP="00E305F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Ponad 900 tys. zł – to suma kar nałożonych </w:t>
      </w:r>
      <w:r w:rsidR="00F81F0E">
        <w:rPr>
          <w:rFonts w:cs="Tahoma"/>
          <w:b/>
          <w:bCs/>
          <w:color w:val="000000" w:themeColor="text1"/>
          <w:sz w:val="22"/>
          <w:lang w:eastAsia="en-GB"/>
        </w:rPr>
        <w:t xml:space="preserve">przez Prezesa 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</w:t>
      </w:r>
      <w:r w:rsidR="007A7132">
        <w:rPr>
          <w:rFonts w:cs="Tahoma"/>
          <w:b/>
          <w:bCs/>
          <w:color w:val="000000" w:themeColor="text1"/>
          <w:sz w:val="22"/>
          <w:lang w:eastAsia="en-GB"/>
        </w:rPr>
        <w:t xml:space="preserve">grudniu </w:t>
      </w:r>
      <w:r>
        <w:rPr>
          <w:rFonts w:cs="Tahoma"/>
          <w:b/>
          <w:bCs/>
          <w:color w:val="000000" w:themeColor="text1"/>
          <w:sz w:val="22"/>
          <w:lang w:eastAsia="en-GB"/>
        </w:rPr>
        <w:t>za naruszenia</w:t>
      </w:r>
      <w:r w:rsidR="007A713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praw </w:t>
      </w:r>
      <w:r w:rsidR="00CD268E">
        <w:rPr>
          <w:rFonts w:cs="Tahoma"/>
          <w:b/>
          <w:bCs/>
          <w:color w:val="000000" w:themeColor="text1"/>
          <w:sz w:val="22"/>
          <w:lang w:eastAsia="en-GB"/>
        </w:rPr>
        <w:t xml:space="preserve">konsumentów </w:t>
      </w:r>
      <w:r>
        <w:rPr>
          <w:rFonts w:cs="Tahoma"/>
          <w:b/>
          <w:bCs/>
          <w:color w:val="000000" w:themeColor="text1"/>
          <w:sz w:val="22"/>
          <w:lang w:eastAsia="en-GB"/>
        </w:rPr>
        <w:t>związane ze sprzedażą na pokazach handlowych.</w:t>
      </w:r>
    </w:p>
    <w:p w14:paraId="46C9B170" w14:textId="77777777" w:rsidR="00986C37" w:rsidRPr="005428E6" w:rsidRDefault="00B9237D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428E6">
        <w:rPr>
          <w:rFonts w:cs="Tahoma"/>
          <w:b/>
          <w:bCs/>
          <w:color w:val="000000" w:themeColor="text1"/>
          <w:sz w:val="22"/>
          <w:lang w:eastAsia="en-GB"/>
        </w:rPr>
        <w:t>Prezes UOKiK</w:t>
      </w:r>
      <w:r w:rsidR="00133E7B">
        <w:rPr>
          <w:rFonts w:cs="Tahoma"/>
          <w:b/>
          <w:bCs/>
          <w:color w:val="000000" w:themeColor="text1"/>
          <w:sz w:val="22"/>
          <w:lang w:eastAsia="en-GB"/>
        </w:rPr>
        <w:t xml:space="preserve"> Tomasz Chróstny zakwestionował m.in. wprowadzanie konsumentów w błąd co do stanu ich zdrowia, fikcyjne promocje oraz utrudnianie odstąpienia od umowy.</w:t>
      </w:r>
    </w:p>
    <w:p w14:paraId="42A8DE71" w14:textId="4E953871" w:rsidR="00986C37" w:rsidRPr="005428E6" w:rsidRDefault="007B79BE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133E7B">
        <w:rPr>
          <w:rFonts w:cs="Tahoma"/>
          <w:b/>
          <w:bCs/>
          <w:color w:val="000000" w:themeColor="text1"/>
          <w:sz w:val="22"/>
          <w:lang w:eastAsia="en-GB"/>
        </w:rPr>
        <w:t xml:space="preserve">o raz pierwszy za </w:t>
      </w:r>
      <w:r>
        <w:rPr>
          <w:rFonts w:cs="Tahoma"/>
          <w:b/>
          <w:bCs/>
          <w:color w:val="000000" w:themeColor="text1"/>
          <w:sz w:val="22"/>
          <w:lang w:eastAsia="en-GB"/>
        </w:rPr>
        <w:t>umyślne dopuszczenie do naruszenia zbiorowych interesów konsumentów ukarany został członek zarządu spółki</w:t>
      </w:r>
      <w:bookmarkStart w:id="0" w:name="_GoBack"/>
      <w:bookmarkEnd w:id="0"/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36A7D33" w14:textId="2FAB3324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82D61">
        <w:rPr>
          <w:b/>
          <w:sz w:val="22"/>
        </w:rPr>
        <w:t>1</w:t>
      </w:r>
      <w:r w:rsidR="00DE69C8">
        <w:rPr>
          <w:b/>
          <w:sz w:val="22"/>
        </w:rPr>
        <w:t>2</w:t>
      </w:r>
      <w:r w:rsidR="00882D61">
        <w:rPr>
          <w:b/>
          <w:sz w:val="22"/>
        </w:rPr>
        <w:t xml:space="preserve"> </w:t>
      </w:r>
      <w:r w:rsidR="00D41224">
        <w:rPr>
          <w:b/>
          <w:sz w:val="22"/>
        </w:rPr>
        <w:t>s</w:t>
      </w:r>
      <w:r w:rsidR="007A7132">
        <w:rPr>
          <w:b/>
          <w:sz w:val="22"/>
        </w:rPr>
        <w:t>tycz</w:t>
      </w:r>
      <w:r w:rsidR="00D41224">
        <w:rPr>
          <w:b/>
          <w:sz w:val="22"/>
        </w:rPr>
        <w:t>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7A7132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7B79BE">
        <w:rPr>
          <w:sz w:val="22"/>
        </w:rPr>
        <w:t xml:space="preserve">Prezes Urzędu Ochrony Konkurencji i Konsumentów Tomasz Chróstny wydał w grudniu 2021 r. </w:t>
      </w:r>
      <w:r w:rsidR="00CD268E">
        <w:rPr>
          <w:sz w:val="22"/>
        </w:rPr>
        <w:t xml:space="preserve">decyzje związane z umowami zawieranymi podczas tzw. pokazów handlowych: </w:t>
      </w:r>
      <w:r w:rsidR="007B79BE">
        <w:rPr>
          <w:sz w:val="22"/>
        </w:rPr>
        <w:t xml:space="preserve">wobec </w:t>
      </w:r>
      <w:r w:rsidR="00882D61">
        <w:rPr>
          <w:sz w:val="22"/>
        </w:rPr>
        <w:t>czterech</w:t>
      </w:r>
      <w:r w:rsidR="007B79BE">
        <w:rPr>
          <w:sz w:val="22"/>
        </w:rPr>
        <w:t xml:space="preserve"> przedsiębiorców oraz członka zarządu jedne</w:t>
      </w:r>
      <w:r w:rsidR="00555093">
        <w:rPr>
          <w:sz w:val="22"/>
        </w:rPr>
        <w:t>j</w:t>
      </w:r>
      <w:r w:rsidR="007B79BE">
        <w:rPr>
          <w:sz w:val="22"/>
        </w:rPr>
        <w:t xml:space="preserve"> z </w:t>
      </w:r>
      <w:r w:rsidR="00555093">
        <w:rPr>
          <w:sz w:val="22"/>
        </w:rPr>
        <w:t>tych firm</w:t>
      </w:r>
      <w:r w:rsidR="00380EEB">
        <w:rPr>
          <w:sz w:val="22"/>
        </w:rPr>
        <w:t>.</w:t>
      </w:r>
      <w:r w:rsidR="007B79BE">
        <w:rPr>
          <w:sz w:val="22"/>
        </w:rPr>
        <w:t xml:space="preserve"> Nałożył w nich kary w łącznej wysokości ok. 916 tys. zł za nieuczciwe praktyki rynkowe, niedozwolone postanowienia umowne oraz brak współpracy z Urzędem podczas postępowania.</w:t>
      </w:r>
    </w:p>
    <w:p w14:paraId="0751F9CD" w14:textId="57DFA078" w:rsidR="00301B83" w:rsidRDefault="00E551A2" w:rsidP="001B4AD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AE0445">
        <w:rPr>
          <w:i/>
          <w:sz w:val="22"/>
        </w:rPr>
        <w:t>K</w:t>
      </w:r>
      <w:r w:rsidR="00544DF9" w:rsidRPr="001B4AD1">
        <w:rPr>
          <w:i/>
          <w:sz w:val="22"/>
        </w:rPr>
        <w:t xml:space="preserve">onsekwentnie </w:t>
      </w:r>
      <w:r w:rsidR="00AE0445">
        <w:rPr>
          <w:i/>
          <w:sz w:val="22"/>
        </w:rPr>
        <w:t>eliminujemy</w:t>
      </w:r>
      <w:r w:rsidR="00544DF9" w:rsidRPr="001B4AD1">
        <w:rPr>
          <w:i/>
          <w:sz w:val="22"/>
        </w:rPr>
        <w:t xml:space="preserve"> patologie, do jakich dochodzi podczas pokazów handlowych, a których ofiarami często są seniorzy. Ukarani przedsiębiorcy </w:t>
      </w:r>
      <w:r w:rsidR="001B4AD1" w:rsidRPr="001B4AD1">
        <w:rPr>
          <w:i/>
          <w:sz w:val="22"/>
        </w:rPr>
        <w:t xml:space="preserve">– co szczególnie naganne - </w:t>
      </w:r>
      <w:r w:rsidR="00544DF9" w:rsidRPr="001B4AD1">
        <w:rPr>
          <w:i/>
          <w:sz w:val="22"/>
        </w:rPr>
        <w:t xml:space="preserve">wykorzystywali </w:t>
      </w:r>
      <w:r w:rsidR="001B4AD1" w:rsidRPr="001B4AD1">
        <w:rPr>
          <w:i/>
          <w:sz w:val="22"/>
        </w:rPr>
        <w:t xml:space="preserve">obawy konsumentów o zdrowie albo manipulowali cenami tak, aby uczynić zakup niezbędnym lub atrakcyjnym. Wprowadzali także w błąd co do </w:t>
      </w:r>
      <w:r w:rsidR="001B4AD1">
        <w:rPr>
          <w:i/>
          <w:sz w:val="22"/>
        </w:rPr>
        <w:t>niemożn</w:t>
      </w:r>
      <w:r w:rsidR="001B4AD1" w:rsidRPr="001B4AD1">
        <w:rPr>
          <w:i/>
          <w:sz w:val="22"/>
        </w:rPr>
        <w:t>ości odstąpienia od umowy lub stosowali niedozwolone klauzule, które utrudniały rozwiązanie kontraktu</w:t>
      </w:r>
      <w:r w:rsidR="001B4AD1">
        <w:rPr>
          <w:sz w:val="22"/>
        </w:rPr>
        <w:t xml:space="preserve"> </w:t>
      </w:r>
      <w:r w:rsidR="00117785">
        <w:rPr>
          <w:sz w:val="22"/>
        </w:rPr>
        <w:t>– mówi Tomasz Chróstny, Prezes U</w:t>
      </w:r>
      <w:r w:rsidR="007B79BE">
        <w:rPr>
          <w:sz w:val="22"/>
        </w:rPr>
        <w:t>OKiK</w:t>
      </w:r>
      <w:r w:rsidR="00117785">
        <w:rPr>
          <w:sz w:val="22"/>
        </w:rPr>
        <w:t>.</w:t>
      </w:r>
    </w:p>
    <w:p w14:paraId="6EE8F301" w14:textId="1E7732D0" w:rsidR="001B4AD1" w:rsidRDefault="001B4AD1" w:rsidP="001B4AD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 raz pierwszy Prezes Urzędu skorzystał z </w:t>
      </w:r>
      <w:hyperlink r:id="rId8" w:history="1">
        <w:r w:rsidRPr="001E61ED">
          <w:rPr>
            <w:rStyle w:val="Hipercze"/>
            <w:sz w:val="22"/>
          </w:rPr>
          <w:t>uprawnienia do nałożenia kary na menedżera</w:t>
        </w:r>
      </w:hyperlink>
      <w:r>
        <w:rPr>
          <w:sz w:val="22"/>
        </w:rPr>
        <w:t xml:space="preserve"> odpowiedzialnego za doprowadzenie do naruszeń praw konsumentów. </w:t>
      </w:r>
      <w:r w:rsidR="00F4769F">
        <w:rPr>
          <w:sz w:val="22"/>
        </w:rPr>
        <w:t>M</w:t>
      </w:r>
      <w:r w:rsidR="00F4769F" w:rsidRPr="00F4769F">
        <w:rPr>
          <w:sz w:val="22"/>
        </w:rPr>
        <w:t xml:space="preserve">aksymalnie </w:t>
      </w:r>
      <w:r w:rsidR="00F4769F">
        <w:rPr>
          <w:sz w:val="22"/>
        </w:rPr>
        <w:t xml:space="preserve">może ona wynieść </w:t>
      </w:r>
      <w:r w:rsidR="00F4769F" w:rsidRPr="00F4769F">
        <w:rPr>
          <w:sz w:val="22"/>
        </w:rPr>
        <w:t>2 mln zł, a w przypadku menedżera spółki z sektora finansowego - 5 mln zł.</w:t>
      </w:r>
      <w:r w:rsidR="00F4769F">
        <w:rPr>
          <w:sz w:val="22"/>
        </w:rPr>
        <w:t xml:space="preserve"> </w:t>
      </w:r>
      <w:r>
        <w:rPr>
          <w:sz w:val="22"/>
        </w:rPr>
        <w:t xml:space="preserve">Wcześniej sankcje na członków zarządu były </w:t>
      </w:r>
      <w:r w:rsidR="001E61ED">
        <w:rPr>
          <w:sz w:val="22"/>
        </w:rPr>
        <w:t xml:space="preserve">już </w:t>
      </w:r>
      <w:r>
        <w:rPr>
          <w:sz w:val="22"/>
        </w:rPr>
        <w:t>nakładane w postępowaniach antymonopolowych</w:t>
      </w:r>
      <w:r w:rsidR="001E61ED">
        <w:rPr>
          <w:sz w:val="22"/>
        </w:rPr>
        <w:t xml:space="preserve"> </w:t>
      </w:r>
      <w:r w:rsidR="00D60C5C">
        <w:rPr>
          <w:sz w:val="22"/>
        </w:rPr>
        <w:t xml:space="preserve">np. </w:t>
      </w:r>
      <w:r w:rsidR="001E61ED">
        <w:rPr>
          <w:sz w:val="22"/>
        </w:rPr>
        <w:t xml:space="preserve">dotyczących zmów na rynkach </w:t>
      </w:r>
      <w:hyperlink r:id="rId9" w:history="1">
        <w:r w:rsidR="001E61ED">
          <w:rPr>
            <w:rStyle w:val="Hipercze"/>
            <w:sz w:val="22"/>
          </w:rPr>
          <w:t>ciepłowniczym</w:t>
        </w:r>
      </w:hyperlink>
      <w:r w:rsidR="001E61ED">
        <w:rPr>
          <w:sz w:val="22"/>
        </w:rPr>
        <w:t xml:space="preserve"> oraz </w:t>
      </w:r>
      <w:hyperlink r:id="rId10" w:history="1">
        <w:r w:rsidR="001E61ED" w:rsidRPr="001E61ED">
          <w:rPr>
            <w:rStyle w:val="Hipercze"/>
            <w:sz w:val="22"/>
          </w:rPr>
          <w:t>fitness</w:t>
        </w:r>
      </w:hyperlink>
      <w:r>
        <w:rPr>
          <w:sz w:val="22"/>
        </w:rPr>
        <w:t>.</w:t>
      </w:r>
    </w:p>
    <w:p w14:paraId="79BF5CC7" w14:textId="391C04F2" w:rsidR="001B4AD1" w:rsidRDefault="001B4AD1" w:rsidP="001B4AD1">
      <w:pPr>
        <w:spacing w:after="240" w:line="360" w:lineRule="auto"/>
        <w:jc w:val="both"/>
        <w:rPr>
          <w:sz w:val="22"/>
        </w:rPr>
      </w:pPr>
      <w:r w:rsidRPr="008D7766">
        <w:rPr>
          <w:i/>
          <w:sz w:val="22"/>
        </w:rPr>
        <w:t xml:space="preserve">- </w:t>
      </w:r>
      <w:r w:rsidR="00987DEA" w:rsidRPr="008D7766">
        <w:rPr>
          <w:i/>
          <w:sz w:val="22"/>
        </w:rPr>
        <w:t xml:space="preserve">Menedżer, który umyślnie dopuścił do nieuczciwych praktyk wobec konsumentów, powinien osobiście ponosić za to odpowiedzialność. Dlatego zdecydowałem o nałożeniu 250 </w:t>
      </w:r>
      <w:r w:rsidR="00987DEA" w:rsidRPr="008D7766">
        <w:rPr>
          <w:i/>
          <w:sz w:val="22"/>
        </w:rPr>
        <w:lastRenderedPageBreak/>
        <w:t xml:space="preserve">tys. zł kary </w:t>
      </w:r>
      <w:r w:rsidR="008D7766">
        <w:rPr>
          <w:i/>
          <w:sz w:val="22"/>
        </w:rPr>
        <w:t>n</w:t>
      </w:r>
      <w:r w:rsidR="00987DEA" w:rsidRPr="008D7766">
        <w:rPr>
          <w:i/>
          <w:sz w:val="22"/>
        </w:rPr>
        <w:t xml:space="preserve">a jedynego członka zarządu spółki MAGFORTE. </w:t>
      </w:r>
      <w:r w:rsidR="008D7766" w:rsidRPr="008D7766">
        <w:rPr>
          <w:i/>
          <w:sz w:val="22"/>
        </w:rPr>
        <w:t>Zatwierdzał on treści ulotek z zaproszeniami na badania, szkolił handlowców i nadzorował sposób prowadzenia przez nich pokazów</w:t>
      </w:r>
      <w:r w:rsidR="008D7766">
        <w:rPr>
          <w:sz w:val="22"/>
        </w:rPr>
        <w:t xml:space="preserve"> – mówi Tomasz Chróstny, Prezes UOKiK.</w:t>
      </w:r>
    </w:p>
    <w:p w14:paraId="3D574264" w14:textId="3EDF9E54" w:rsidR="008D7766" w:rsidRDefault="00882D61" w:rsidP="001B4AD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Zgodnie z sentencjami decyzji k</w:t>
      </w:r>
      <w:r w:rsidRPr="008D7766">
        <w:rPr>
          <w:b/>
          <w:sz w:val="22"/>
        </w:rPr>
        <w:t xml:space="preserve">ary </w:t>
      </w:r>
      <w:r w:rsidR="008D7766" w:rsidRPr="008D7766">
        <w:rPr>
          <w:b/>
          <w:sz w:val="22"/>
        </w:rPr>
        <w:t>zostały nałożone na</w:t>
      </w:r>
      <w:r w:rsidR="008D7766" w:rsidRPr="00FF5698">
        <w:rPr>
          <w:b/>
          <w:sz w:val="22"/>
        </w:rPr>
        <w:t>:</w:t>
      </w:r>
    </w:p>
    <w:p w14:paraId="579AD928" w14:textId="1CF494C7" w:rsidR="00FF5698" w:rsidRDefault="008D7766" w:rsidP="00FF5698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FF5698">
        <w:rPr>
          <w:sz w:val="22"/>
        </w:rPr>
        <w:t>„</w:t>
      </w:r>
      <w:r w:rsidR="00FF5698" w:rsidRPr="00FF5698">
        <w:rPr>
          <w:b/>
          <w:sz w:val="22"/>
        </w:rPr>
        <w:t>MAGFORTE</w:t>
      </w:r>
      <w:r w:rsidR="00544DF9" w:rsidRPr="00FF5698">
        <w:rPr>
          <w:sz w:val="22"/>
        </w:rPr>
        <w:t xml:space="preserve"> </w:t>
      </w:r>
      <w:r w:rsidRPr="00FF5698">
        <w:rPr>
          <w:sz w:val="22"/>
        </w:rPr>
        <w:t>spółkę z ograniczoną odpowiedzialnością z siedzibą w Łękach</w:t>
      </w:r>
      <w:r w:rsidR="00FF5698" w:rsidRPr="00FF5698">
        <w:rPr>
          <w:sz w:val="22"/>
        </w:rPr>
        <w:t>”</w:t>
      </w:r>
      <w:r w:rsidRPr="00FF5698">
        <w:rPr>
          <w:sz w:val="22"/>
        </w:rPr>
        <w:t xml:space="preserve"> </w:t>
      </w:r>
      <w:r w:rsidR="00FF5698" w:rsidRPr="00FF5698">
        <w:rPr>
          <w:sz w:val="22"/>
        </w:rPr>
        <w:t>– 433 570 zł oraz</w:t>
      </w:r>
      <w:r w:rsidR="00FF5698">
        <w:rPr>
          <w:sz w:val="22"/>
        </w:rPr>
        <w:t xml:space="preserve"> </w:t>
      </w:r>
      <w:r w:rsidR="00CD268E">
        <w:rPr>
          <w:sz w:val="22"/>
        </w:rPr>
        <w:t xml:space="preserve">osobę fizyczną: </w:t>
      </w:r>
      <w:r w:rsidR="00FF5698" w:rsidRPr="00FF5698">
        <w:rPr>
          <w:sz w:val="22"/>
        </w:rPr>
        <w:t>„</w:t>
      </w:r>
      <w:r w:rsidR="00FF5698" w:rsidRPr="00FF5698">
        <w:rPr>
          <w:b/>
          <w:sz w:val="22"/>
        </w:rPr>
        <w:t>Roberta Stanisława Jaromina</w:t>
      </w:r>
      <w:r w:rsidR="00FF5698" w:rsidRPr="00FF5698">
        <w:rPr>
          <w:sz w:val="22"/>
        </w:rPr>
        <w:t xml:space="preserve"> – członka jednoosobowego zarządu MAGFORTE” – 250 000 zł</w:t>
      </w:r>
      <w:r w:rsidR="00FF5698">
        <w:rPr>
          <w:sz w:val="22"/>
        </w:rPr>
        <w:t>. Spółka organiz</w:t>
      </w:r>
      <w:r w:rsidR="006044F6">
        <w:rPr>
          <w:sz w:val="22"/>
        </w:rPr>
        <w:t>uje</w:t>
      </w:r>
      <w:r w:rsidR="00FF5698">
        <w:rPr>
          <w:sz w:val="22"/>
        </w:rPr>
        <w:t xml:space="preserve"> pokazy, na których sprzeda</w:t>
      </w:r>
      <w:r w:rsidR="006044F6">
        <w:rPr>
          <w:sz w:val="22"/>
        </w:rPr>
        <w:t>je</w:t>
      </w:r>
      <w:r w:rsidR="00FF5698">
        <w:rPr>
          <w:sz w:val="22"/>
        </w:rPr>
        <w:t xml:space="preserve"> urządzenia d</w:t>
      </w:r>
      <w:r w:rsidR="001F7CE9">
        <w:rPr>
          <w:sz w:val="22"/>
        </w:rPr>
        <w:t>o magnetoterapii. Pierwsza zakwestionowana praktyka to wprowadzanie konsumentów w błąd co do głównego celu spotkania. Ulotki z zaproszeniami na „Scan układu krążenia” sprawia</w:t>
      </w:r>
      <w:r w:rsidR="006044F6">
        <w:rPr>
          <w:sz w:val="22"/>
        </w:rPr>
        <w:t>ją</w:t>
      </w:r>
      <w:r w:rsidR="001F7CE9">
        <w:rPr>
          <w:sz w:val="22"/>
        </w:rPr>
        <w:t xml:space="preserve"> wrażenie informacji o niekomercyjnych badaniach medycznych</w:t>
      </w:r>
      <w:r w:rsidR="00FF07CE">
        <w:rPr>
          <w:sz w:val="22"/>
        </w:rPr>
        <w:t xml:space="preserve">. </w:t>
      </w:r>
      <w:r w:rsidR="001F7CE9">
        <w:rPr>
          <w:sz w:val="22"/>
        </w:rPr>
        <w:t xml:space="preserve">Druga nieuczciwa praktyka dotyczy wprowadzania konsumentów w błąd co do stanu ich zdrowia po to, aby namówić ich na zakup kosztownych urządzeń, które miały stanowić remedium na wszelkie dolegliwości. „Badania” </w:t>
      </w:r>
      <w:r w:rsidR="006044F6">
        <w:rPr>
          <w:sz w:val="22"/>
        </w:rPr>
        <w:t>są</w:t>
      </w:r>
      <w:r w:rsidR="001F7CE9">
        <w:rPr>
          <w:sz w:val="22"/>
        </w:rPr>
        <w:t xml:space="preserve"> przeprowadzane</w:t>
      </w:r>
      <w:r w:rsidR="005A07C2">
        <w:rPr>
          <w:sz w:val="22"/>
        </w:rPr>
        <w:t>, a potem ich wyniki interpretowane przez handlowców, a więc osoby bez wykształcenia medycznego. Co więcej, odbywa</w:t>
      </w:r>
      <w:r w:rsidR="006044F6">
        <w:rPr>
          <w:sz w:val="22"/>
        </w:rPr>
        <w:t>ją</w:t>
      </w:r>
      <w:r w:rsidR="005A07C2">
        <w:rPr>
          <w:sz w:val="22"/>
        </w:rPr>
        <w:t xml:space="preserve"> się one przy wykorzystaniu przyrządu, który nie jest wyrobem medycznym, tylko – jak wynika z jego instrukcji – służy do doboru diety i kosmetyków.</w:t>
      </w:r>
      <w:r w:rsidR="00882D61">
        <w:rPr>
          <w:sz w:val="22"/>
        </w:rPr>
        <w:t xml:space="preserve"> Członek zarządu spółki został ukarany za umyślne dopuszczenie do nieuczciwych praktyk wobec konsumentów.</w:t>
      </w:r>
      <w:r w:rsidR="00DE1A84">
        <w:rPr>
          <w:sz w:val="22"/>
        </w:rPr>
        <w:t xml:space="preserve"> O podejrzeniu popełnienia przestępstwa przez przedstawicieli handlowych spółki MAGFORTE zawiadomiliśmy prokuraturę, która wszczęła dochodzenie w tej sprawie.</w:t>
      </w:r>
    </w:p>
    <w:p w14:paraId="6A89C3C6" w14:textId="474EC2D7" w:rsidR="005A07C2" w:rsidRDefault="005A07C2" w:rsidP="00FF5698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„</w:t>
      </w:r>
      <w:r w:rsidRPr="005A07C2">
        <w:rPr>
          <w:b/>
          <w:sz w:val="22"/>
        </w:rPr>
        <w:t>Łukasza Sadowskiego</w:t>
      </w:r>
      <w:r>
        <w:rPr>
          <w:sz w:val="22"/>
        </w:rPr>
        <w:t xml:space="preserve"> prowadzącego działalność gospodarczą pod nazwą </w:t>
      </w:r>
      <w:r w:rsidRPr="005A07C2">
        <w:rPr>
          <w:b/>
          <w:sz w:val="22"/>
        </w:rPr>
        <w:t>Panaceum Zdrowia</w:t>
      </w:r>
      <w:r>
        <w:rPr>
          <w:sz w:val="22"/>
        </w:rPr>
        <w:t xml:space="preserve"> w Jeleniej Górze” – 18 369 zł. </w:t>
      </w:r>
      <w:r w:rsidR="006044F6">
        <w:rPr>
          <w:sz w:val="22"/>
        </w:rPr>
        <w:t>To przedsiębiorca, który umawia</w:t>
      </w:r>
      <w:r w:rsidR="00347B11">
        <w:rPr>
          <w:sz w:val="22"/>
        </w:rPr>
        <w:t xml:space="preserve"> konsumentów na pokazy organizowane przez </w:t>
      </w:r>
      <w:r w:rsidR="00347B11" w:rsidRPr="00FF5698">
        <w:rPr>
          <w:sz w:val="22"/>
        </w:rPr>
        <w:t>MAGFORTE</w:t>
      </w:r>
      <w:r w:rsidR="00347B11">
        <w:rPr>
          <w:sz w:val="22"/>
        </w:rPr>
        <w:t xml:space="preserve">. </w:t>
      </w:r>
      <w:r w:rsidR="00BD0B71">
        <w:rPr>
          <w:sz w:val="22"/>
        </w:rPr>
        <w:t xml:space="preserve">Zarzut postawiony przez Prezesa UOKiK dotyczy </w:t>
      </w:r>
      <w:r w:rsidR="00E92BF2">
        <w:rPr>
          <w:sz w:val="22"/>
        </w:rPr>
        <w:t>nieinformowania konsumentów o handlowym celu organizowanych dla spółki MAGFORTE spotkań. Konsumentom</w:t>
      </w:r>
      <w:r w:rsidR="00BD0B71">
        <w:rPr>
          <w:sz w:val="22"/>
        </w:rPr>
        <w:t xml:space="preserve">, którzy zadzwonili na numer z ulotki, </w:t>
      </w:r>
      <w:r w:rsidR="00E92BF2">
        <w:rPr>
          <w:sz w:val="22"/>
        </w:rPr>
        <w:t xml:space="preserve">telemarketerzy przedsiębiorcy sugerują, </w:t>
      </w:r>
      <w:r w:rsidR="00BD0B71">
        <w:rPr>
          <w:sz w:val="22"/>
        </w:rPr>
        <w:t xml:space="preserve">że mają do czynienia z infolinią placówki medycznej i zapisują się na badania. Podczas rozmów z „ogólnopolską rejestracją” </w:t>
      </w:r>
      <w:r w:rsidR="00E92BF2">
        <w:rPr>
          <w:sz w:val="22"/>
        </w:rPr>
        <w:t xml:space="preserve">są </w:t>
      </w:r>
      <w:r w:rsidR="00BD0B71">
        <w:rPr>
          <w:sz w:val="22"/>
        </w:rPr>
        <w:t xml:space="preserve">informowani o przeciwskazaniach i zaleceniach co do diety przed badaniem, nie </w:t>
      </w:r>
      <w:r w:rsidR="00E92BF2">
        <w:rPr>
          <w:sz w:val="22"/>
        </w:rPr>
        <w:t xml:space="preserve">ma </w:t>
      </w:r>
      <w:r w:rsidR="00BD0B71">
        <w:rPr>
          <w:sz w:val="22"/>
        </w:rPr>
        <w:t>natomiast żadnej wzmianki o handlowym celu spotkania.</w:t>
      </w:r>
    </w:p>
    <w:p w14:paraId="42286084" w14:textId="1CC18D6B" w:rsidR="00883CC3" w:rsidRDefault="000B2B64" w:rsidP="00986C37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B61C43">
        <w:rPr>
          <w:sz w:val="22"/>
        </w:rPr>
        <w:lastRenderedPageBreak/>
        <w:t>„</w:t>
      </w:r>
      <w:r w:rsidRPr="00B61C43">
        <w:rPr>
          <w:b/>
          <w:sz w:val="22"/>
        </w:rPr>
        <w:t>Natalię Bal</w:t>
      </w:r>
      <w:r w:rsidRPr="00B61C43">
        <w:rPr>
          <w:sz w:val="22"/>
        </w:rPr>
        <w:t xml:space="preserve"> prowadzącą działalność gospodarczą pod nazwą </w:t>
      </w:r>
      <w:r w:rsidRPr="00B61C43">
        <w:rPr>
          <w:b/>
          <w:sz w:val="22"/>
        </w:rPr>
        <w:t>HOMEXPERT</w:t>
      </w:r>
      <w:r w:rsidRPr="00B61C43">
        <w:rPr>
          <w:sz w:val="22"/>
        </w:rPr>
        <w:t xml:space="preserve"> w Gorzowie Wielkopolskim”</w:t>
      </w:r>
      <w:r w:rsidR="0032116C">
        <w:rPr>
          <w:sz w:val="22"/>
        </w:rPr>
        <w:t xml:space="preserve"> – 30 000 zł</w:t>
      </w:r>
      <w:r w:rsidR="006044F6" w:rsidRPr="00B61C43">
        <w:rPr>
          <w:sz w:val="22"/>
        </w:rPr>
        <w:t xml:space="preserve">. </w:t>
      </w:r>
      <w:r w:rsidR="00882D61">
        <w:rPr>
          <w:sz w:val="22"/>
        </w:rPr>
        <w:t>O</w:t>
      </w:r>
      <w:r w:rsidR="006044F6" w:rsidRPr="00B61C43">
        <w:rPr>
          <w:sz w:val="22"/>
        </w:rPr>
        <w:t xml:space="preserve">rganizuje </w:t>
      </w:r>
      <w:r w:rsidR="00882D61">
        <w:rPr>
          <w:sz w:val="22"/>
        </w:rPr>
        <w:t xml:space="preserve">ona </w:t>
      </w:r>
      <w:r w:rsidR="006044F6" w:rsidRPr="00B61C43">
        <w:rPr>
          <w:sz w:val="22"/>
        </w:rPr>
        <w:t>pokazy w domach konsumentów, podczas których sprzedaje sprzęt AGD i urządzenia do masażu</w:t>
      </w:r>
      <w:r w:rsidR="00C92AE3" w:rsidRPr="00B61C43">
        <w:rPr>
          <w:sz w:val="22"/>
        </w:rPr>
        <w:t xml:space="preserve">. Jej klientami są głównie osoby starsze. Pierwszy zarzut dotyczył fikcyjnych promocji – </w:t>
      </w:r>
      <w:r w:rsidR="00882D61">
        <w:rPr>
          <w:sz w:val="22"/>
        </w:rPr>
        <w:t>przedsiębiorca</w:t>
      </w:r>
      <w:r w:rsidR="00882D61" w:rsidRPr="00B61C43">
        <w:rPr>
          <w:sz w:val="22"/>
        </w:rPr>
        <w:t xml:space="preserve"> </w:t>
      </w:r>
      <w:r w:rsidR="00E92BF2">
        <w:rPr>
          <w:sz w:val="22"/>
        </w:rPr>
        <w:t>podaje</w:t>
      </w:r>
      <w:r w:rsidR="00E92BF2" w:rsidRPr="00B61C43">
        <w:rPr>
          <w:sz w:val="22"/>
        </w:rPr>
        <w:t xml:space="preserve"> </w:t>
      </w:r>
      <w:r w:rsidR="00C92AE3" w:rsidRPr="00B61C43">
        <w:rPr>
          <w:sz w:val="22"/>
        </w:rPr>
        <w:t xml:space="preserve">klientom ceny z katalogu, po których nigdy nie </w:t>
      </w:r>
      <w:r w:rsidR="00E92BF2">
        <w:rPr>
          <w:sz w:val="22"/>
        </w:rPr>
        <w:t>prowadzi</w:t>
      </w:r>
      <w:r w:rsidR="00E92BF2" w:rsidRPr="00B61C43">
        <w:rPr>
          <w:sz w:val="22"/>
        </w:rPr>
        <w:t xml:space="preserve"> </w:t>
      </w:r>
      <w:r w:rsidR="00C92AE3" w:rsidRPr="00B61C43">
        <w:rPr>
          <w:sz w:val="22"/>
        </w:rPr>
        <w:t xml:space="preserve">sprzedaży, </w:t>
      </w:r>
      <w:r w:rsidR="00882D61">
        <w:rPr>
          <w:sz w:val="22"/>
        </w:rPr>
        <w:t xml:space="preserve">a </w:t>
      </w:r>
      <w:r w:rsidR="00C92AE3" w:rsidRPr="00B61C43">
        <w:rPr>
          <w:sz w:val="22"/>
        </w:rPr>
        <w:t xml:space="preserve">następnie </w:t>
      </w:r>
      <w:r w:rsidR="00E92BF2">
        <w:rPr>
          <w:sz w:val="22"/>
        </w:rPr>
        <w:t>oferuje</w:t>
      </w:r>
      <w:r w:rsidR="00E92BF2" w:rsidRPr="00B61C43">
        <w:rPr>
          <w:sz w:val="22"/>
        </w:rPr>
        <w:t xml:space="preserve"> </w:t>
      </w:r>
      <w:r w:rsidR="00C92AE3" w:rsidRPr="00B61C43">
        <w:rPr>
          <w:sz w:val="22"/>
        </w:rPr>
        <w:t xml:space="preserve">obniżkę, aby zakup uczynić atrakcyjnym. Co więcej, sam nabywał produkty wielokrotnie taniej. </w:t>
      </w:r>
      <w:r w:rsidR="00C92AE3" w:rsidRPr="0089059A">
        <w:rPr>
          <w:sz w:val="22"/>
        </w:rPr>
        <w:t xml:space="preserve">Przykładowo odkurzacz wg ceny katalogowej kosztował 5900 zł, </w:t>
      </w:r>
      <w:r w:rsidR="00645172" w:rsidRPr="0089059A">
        <w:rPr>
          <w:sz w:val="22"/>
        </w:rPr>
        <w:t xml:space="preserve">a </w:t>
      </w:r>
      <w:r w:rsidR="00C92AE3" w:rsidRPr="0089059A">
        <w:rPr>
          <w:sz w:val="22"/>
        </w:rPr>
        <w:t>w rzekomej „promocji” - 2900 zł</w:t>
      </w:r>
      <w:r w:rsidR="00645172" w:rsidRPr="0089059A">
        <w:rPr>
          <w:sz w:val="22"/>
        </w:rPr>
        <w:t>, przy czym nawet wtedy marża przedsiębiorcy jest bardzo wysoka.</w:t>
      </w:r>
      <w:r w:rsidR="00B61C43" w:rsidRPr="00B61C43">
        <w:rPr>
          <w:sz w:val="22"/>
        </w:rPr>
        <w:t xml:space="preserve"> Druga nieuczciwa praktyka to wprowadzanie konsumentów w błąd</w:t>
      </w:r>
      <w:r w:rsidR="00DE22AF">
        <w:rPr>
          <w:sz w:val="22"/>
        </w:rPr>
        <w:t xml:space="preserve"> co do braku możliwości odstąpienia od umowy</w:t>
      </w:r>
      <w:r w:rsidR="00B61C43" w:rsidRPr="00B61C43">
        <w:rPr>
          <w:sz w:val="22"/>
        </w:rPr>
        <w:t xml:space="preserve">. </w:t>
      </w:r>
      <w:r w:rsidR="00295901">
        <w:rPr>
          <w:sz w:val="22"/>
        </w:rPr>
        <w:t>Przedsiębiorca</w:t>
      </w:r>
      <w:r w:rsidR="00295901" w:rsidRPr="00B61C43">
        <w:rPr>
          <w:sz w:val="22"/>
        </w:rPr>
        <w:t xml:space="preserve"> </w:t>
      </w:r>
      <w:r w:rsidR="00B61C43" w:rsidRPr="00B61C43">
        <w:rPr>
          <w:sz w:val="22"/>
        </w:rPr>
        <w:t>zamieszczał w umowach np. takie adnotacje „</w:t>
      </w:r>
      <w:r w:rsidR="00B61C43" w:rsidRPr="00B61C43">
        <w:rPr>
          <w:i/>
          <w:sz w:val="22"/>
        </w:rPr>
        <w:t>Towar wydano na miejscu, rozpakowano, zerwano plombę, urządzenie nie podlega zwrotowi</w:t>
      </w:r>
      <w:r w:rsidR="00B61C43" w:rsidRPr="00B61C43">
        <w:rPr>
          <w:sz w:val="22"/>
        </w:rPr>
        <w:t>”,</w:t>
      </w:r>
      <w:r w:rsidR="00B61C43">
        <w:rPr>
          <w:sz w:val="22"/>
        </w:rPr>
        <w:t xml:space="preserve"> </w:t>
      </w:r>
      <w:r w:rsidR="00B61C43" w:rsidRPr="00B61C43">
        <w:rPr>
          <w:sz w:val="22"/>
        </w:rPr>
        <w:t>„</w:t>
      </w:r>
      <w:r w:rsidR="00B61C43" w:rsidRPr="00B61C43">
        <w:rPr>
          <w:i/>
          <w:sz w:val="22"/>
        </w:rPr>
        <w:t>Oferta wyprzedaży letniej, towar pokazowy, nie podlega zwrotowi</w:t>
      </w:r>
      <w:r w:rsidR="00B61C43" w:rsidRPr="00B61C43">
        <w:rPr>
          <w:sz w:val="22"/>
        </w:rPr>
        <w:t>”</w:t>
      </w:r>
      <w:r w:rsidR="00B61C43">
        <w:rPr>
          <w:sz w:val="22"/>
        </w:rPr>
        <w:t xml:space="preserve">. Tymczasem zakup w promocji czy rozpakowanie opakowania (z wyjątkiem filmów czy nagrań oraz rzeczy </w:t>
      </w:r>
      <w:r w:rsidR="00DE22AF">
        <w:rPr>
          <w:sz w:val="22"/>
        </w:rPr>
        <w:t xml:space="preserve">dostarczanych w zapieczętowanych opakowaniach, których nie można zwrócić </w:t>
      </w:r>
      <w:r w:rsidR="00B61C43">
        <w:rPr>
          <w:sz w:val="22"/>
        </w:rPr>
        <w:t>ze względów zdrowotnych lub higienicznych) w niczym nie ogranicza prawa do bezkosztowego odstąpienia w ciągu 14 dni</w:t>
      </w:r>
      <w:r w:rsidR="00883CC3">
        <w:rPr>
          <w:sz w:val="22"/>
        </w:rPr>
        <w:t xml:space="preserve"> od umowy zawartej na pokazie.</w:t>
      </w:r>
    </w:p>
    <w:p w14:paraId="4BF1B119" w14:textId="605255C0" w:rsidR="00420936" w:rsidRDefault="00420936" w:rsidP="00420936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b/>
          <w:sz w:val="22"/>
        </w:rPr>
        <w:t xml:space="preserve">„GERIAMEDICA </w:t>
      </w:r>
      <w:r>
        <w:rPr>
          <w:sz w:val="22"/>
        </w:rPr>
        <w:t xml:space="preserve">sp. z o.o. z siedzibą w Warszawie” – </w:t>
      </w:r>
      <w:r w:rsidR="004061FF" w:rsidRPr="00285D4D">
        <w:rPr>
          <w:sz w:val="22"/>
        </w:rPr>
        <w:t>138 444</w:t>
      </w:r>
      <w:r w:rsidRPr="00285D4D">
        <w:rPr>
          <w:sz w:val="22"/>
        </w:rPr>
        <w:t xml:space="preserve"> zł</w:t>
      </w:r>
      <w:r w:rsidR="004061FF">
        <w:rPr>
          <w:sz w:val="22"/>
        </w:rPr>
        <w:t xml:space="preserve"> za klauzule niedozwolone i </w:t>
      </w:r>
      <w:r w:rsidR="004061FF" w:rsidRPr="00285D4D">
        <w:rPr>
          <w:sz w:val="22"/>
        </w:rPr>
        <w:t>46</w:t>
      </w:r>
      <w:r w:rsidR="004061FF">
        <w:rPr>
          <w:sz w:val="22"/>
        </w:rPr>
        <w:t xml:space="preserve"> </w:t>
      </w:r>
      <w:r w:rsidR="004061FF" w:rsidRPr="00285D4D">
        <w:rPr>
          <w:sz w:val="22"/>
        </w:rPr>
        <w:t xml:space="preserve">148 </w:t>
      </w:r>
      <w:r w:rsidR="00AE0445">
        <w:rPr>
          <w:sz w:val="22"/>
        </w:rPr>
        <w:t xml:space="preserve">zł </w:t>
      </w:r>
      <w:r w:rsidR="004061FF" w:rsidRPr="00285D4D">
        <w:rPr>
          <w:sz w:val="22"/>
        </w:rPr>
        <w:t xml:space="preserve">za brak współpracy z </w:t>
      </w:r>
      <w:r w:rsidR="00AE0445">
        <w:rPr>
          <w:sz w:val="22"/>
        </w:rPr>
        <w:t xml:space="preserve">Prezesem </w:t>
      </w:r>
      <w:r w:rsidR="004061FF" w:rsidRPr="00285D4D">
        <w:rPr>
          <w:sz w:val="22"/>
        </w:rPr>
        <w:t>Urzęd</w:t>
      </w:r>
      <w:r w:rsidR="00AE0445">
        <w:rPr>
          <w:sz w:val="22"/>
        </w:rPr>
        <w:t>u</w:t>
      </w:r>
      <w:r w:rsidRPr="00285D4D">
        <w:rPr>
          <w:sz w:val="22"/>
        </w:rPr>
        <w:t>.</w:t>
      </w:r>
      <w:r>
        <w:rPr>
          <w:sz w:val="22"/>
        </w:rPr>
        <w:t xml:space="preserve"> Urząd otrzymał wiele skarg na spółkę, która na spotkaniach z konsumentami sprzedawała pakiety medyczne w cenie nawet 14,2 tys. zł. Nałożone kary dotyczą niedozwolonych klauzul w umowach. Spółka zastrzegała sobie prawo do zmiany wykazu placówek, przy czym konsumenci nie mogli w takiej sytuacji zrezygnować z jej usług bez ponoszenia kosztów. Tymczasem dla starszych osób przychodnia blisko domu lub z dobrym dojazdem mogła być jednym z powodów zakupu pakietu. Ponadto spółka automatycznie przedłużała umowy, jeśli konsument 3 miesiące wcześniej nie zadeklarował, że nie jest tym zainteresowany. Wymagała więc pamiętania o terminie i podjęcia dodatkowych działań przez osoby, które nie chcą dalej korzystać z </w:t>
      </w:r>
      <w:r w:rsidRPr="00285D4D">
        <w:rPr>
          <w:sz w:val="22"/>
        </w:rPr>
        <w:t xml:space="preserve">jej </w:t>
      </w:r>
      <w:r>
        <w:rPr>
          <w:sz w:val="22"/>
        </w:rPr>
        <w:t xml:space="preserve">usług. Trzecia klauzula zawierała wysokie kary umowne dla konsumentów, którzy chcieli rozwiązać kilkuletnią umowę przed terminem, nawet jeśli z góry zapłacili za cały okres jej trwania. Natomiast dla siebie spółka nie przewidywała żadnych kar w przypadku niewywiązywania się z umowy. Oprócz sankcji za niedozwolone postanowienia umowne Prezes UOKiK ukarał spółkę za brak współpracy podczas postępowania – od połowy 2020 r. przestała odbierać listy z Urzędu oraz udzielać żądanych wyjaśnień. </w:t>
      </w:r>
      <w:r w:rsidRPr="00DE69C8">
        <w:rPr>
          <w:sz w:val="22"/>
        </w:rPr>
        <w:t>Prezes U</w:t>
      </w:r>
      <w:r w:rsidR="00285D4D" w:rsidRPr="00DE69C8">
        <w:rPr>
          <w:sz w:val="22"/>
        </w:rPr>
        <w:t>rzędu</w:t>
      </w:r>
      <w:r w:rsidRPr="00DE69C8">
        <w:rPr>
          <w:sz w:val="22"/>
        </w:rPr>
        <w:t xml:space="preserve"> </w:t>
      </w:r>
      <w:r w:rsidR="00DE69C8" w:rsidRPr="00DE69C8">
        <w:rPr>
          <w:sz w:val="22"/>
        </w:rPr>
        <w:lastRenderedPageBreak/>
        <w:t>zawiadomi</w:t>
      </w:r>
      <w:r w:rsidRPr="00DE69C8">
        <w:rPr>
          <w:sz w:val="22"/>
        </w:rPr>
        <w:t xml:space="preserve"> także o sprawie właściwą Prokuraturę</w:t>
      </w:r>
      <w:r w:rsidR="00DE69C8" w:rsidRPr="00DE69C8">
        <w:rPr>
          <w:sz w:val="22"/>
        </w:rPr>
        <w:t>,</w:t>
      </w:r>
      <w:r w:rsidRPr="00DE69C8">
        <w:rPr>
          <w:sz w:val="22"/>
        </w:rPr>
        <w:t xml:space="preserve"> wskazując na możliwość naruszenia przez członków zarządu spółki obowiązków w zakresie sprawozdań finansowych.</w:t>
      </w:r>
    </w:p>
    <w:p w14:paraId="00B79D97" w14:textId="411C72AD" w:rsidR="00CD268E" w:rsidRPr="00295901" w:rsidRDefault="00295901" w:rsidP="00295901">
      <w:pPr>
        <w:spacing w:after="100" w:afterAutospacing="1" w:line="372" w:lineRule="auto"/>
        <w:jc w:val="both"/>
        <w:rPr>
          <w:sz w:val="22"/>
        </w:rPr>
      </w:pPr>
      <w:r w:rsidRPr="00285D4D">
        <w:rPr>
          <w:sz w:val="22"/>
        </w:rPr>
        <w:t>Wszystkie</w:t>
      </w:r>
      <w:r>
        <w:rPr>
          <w:sz w:val="22"/>
        </w:rPr>
        <w:t xml:space="preserve"> decyzje są nieprawomocne, przedsiębiorcom </w:t>
      </w:r>
      <w:r w:rsidR="00A02860">
        <w:rPr>
          <w:sz w:val="22"/>
        </w:rPr>
        <w:t xml:space="preserve">i </w:t>
      </w:r>
      <w:r w:rsidR="0000056F">
        <w:rPr>
          <w:sz w:val="22"/>
        </w:rPr>
        <w:t xml:space="preserve">członkowi zarządu spółki </w:t>
      </w:r>
      <w:r>
        <w:rPr>
          <w:sz w:val="22"/>
        </w:rPr>
        <w:t>przysługuje odwołanie do sądu.</w:t>
      </w:r>
      <w:r w:rsidR="00CD268E" w:rsidRPr="00295901">
        <w:rPr>
          <w:b/>
          <w:sz w:val="22"/>
        </w:rPr>
        <w:t xml:space="preserve"> </w:t>
      </w:r>
    </w:p>
    <w:p w14:paraId="1F255EFB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77B994B4" w14:textId="608F54D5" w:rsidR="00E74B86" w:rsidRPr="003456D4" w:rsidRDefault="00E74B86" w:rsidP="00E74B86">
      <w:pPr>
        <w:spacing w:before="240" w:after="240" w:line="360" w:lineRule="auto"/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1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2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E74B86" w:rsidRPr="003456D4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B54EC" w14:textId="77777777" w:rsidR="00FE444A" w:rsidRDefault="00FE444A">
      <w:r>
        <w:separator/>
      </w:r>
    </w:p>
  </w:endnote>
  <w:endnote w:type="continuationSeparator" w:id="0">
    <w:p w14:paraId="2B93BBB8" w14:textId="77777777" w:rsidR="00FE444A" w:rsidRDefault="00FE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6B595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B77382" wp14:editId="79D7231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2D0E7A0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A5A4" w14:textId="77777777" w:rsidR="00FE444A" w:rsidRDefault="00FE444A">
      <w:r>
        <w:separator/>
      </w:r>
    </w:p>
  </w:footnote>
  <w:footnote w:type="continuationSeparator" w:id="0">
    <w:p w14:paraId="5D30CDAD" w14:textId="77777777" w:rsidR="00FE444A" w:rsidRDefault="00FE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98E1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224F293" wp14:editId="4E7ABD2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00623"/>
    <w:multiLevelType w:val="hybridMultilevel"/>
    <w:tmpl w:val="9C04F606"/>
    <w:lvl w:ilvl="0" w:tplc="79B69A4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0D7902"/>
    <w:multiLevelType w:val="hybridMultilevel"/>
    <w:tmpl w:val="11FE9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56F"/>
    <w:rsid w:val="00002C19"/>
    <w:rsid w:val="0000713A"/>
    <w:rsid w:val="00007E00"/>
    <w:rsid w:val="00011AF2"/>
    <w:rsid w:val="00013B74"/>
    <w:rsid w:val="00023634"/>
    <w:rsid w:val="0002523D"/>
    <w:rsid w:val="00027A92"/>
    <w:rsid w:val="00042F96"/>
    <w:rsid w:val="000651E9"/>
    <w:rsid w:val="00073AA7"/>
    <w:rsid w:val="00084553"/>
    <w:rsid w:val="000A74FA"/>
    <w:rsid w:val="000B149D"/>
    <w:rsid w:val="000B1AC5"/>
    <w:rsid w:val="000B2B64"/>
    <w:rsid w:val="000B7247"/>
    <w:rsid w:val="0010559C"/>
    <w:rsid w:val="00107844"/>
    <w:rsid w:val="00117785"/>
    <w:rsid w:val="00120FBD"/>
    <w:rsid w:val="0012424D"/>
    <w:rsid w:val="0013159A"/>
    <w:rsid w:val="00133E7B"/>
    <w:rsid w:val="00135455"/>
    <w:rsid w:val="00143310"/>
    <w:rsid w:val="00144E9C"/>
    <w:rsid w:val="00145480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4AD1"/>
    <w:rsid w:val="001C1FAD"/>
    <w:rsid w:val="001E188E"/>
    <w:rsid w:val="001E4F92"/>
    <w:rsid w:val="001E61ED"/>
    <w:rsid w:val="001F4A73"/>
    <w:rsid w:val="001F7CE9"/>
    <w:rsid w:val="00205580"/>
    <w:rsid w:val="002157BB"/>
    <w:rsid w:val="002262B5"/>
    <w:rsid w:val="0023138D"/>
    <w:rsid w:val="00231B20"/>
    <w:rsid w:val="00240013"/>
    <w:rsid w:val="0024118E"/>
    <w:rsid w:val="00241BAC"/>
    <w:rsid w:val="00260382"/>
    <w:rsid w:val="00266CB4"/>
    <w:rsid w:val="00267DD1"/>
    <w:rsid w:val="002801AA"/>
    <w:rsid w:val="00285D4D"/>
    <w:rsid w:val="00295901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1B83"/>
    <w:rsid w:val="003056C6"/>
    <w:rsid w:val="00311B14"/>
    <w:rsid w:val="0032116C"/>
    <w:rsid w:val="00324306"/>
    <w:rsid w:val="003278D6"/>
    <w:rsid w:val="003303F0"/>
    <w:rsid w:val="0034059B"/>
    <w:rsid w:val="003456D4"/>
    <w:rsid w:val="00347B11"/>
    <w:rsid w:val="0035019C"/>
    <w:rsid w:val="00360248"/>
    <w:rsid w:val="00366A46"/>
    <w:rsid w:val="00377A0D"/>
    <w:rsid w:val="00380EEB"/>
    <w:rsid w:val="00386685"/>
    <w:rsid w:val="0038677D"/>
    <w:rsid w:val="003D3FF4"/>
    <w:rsid w:val="003D7161"/>
    <w:rsid w:val="003E3F9D"/>
    <w:rsid w:val="003E69E5"/>
    <w:rsid w:val="004061FF"/>
    <w:rsid w:val="0040748E"/>
    <w:rsid w:val="00412206"/>
    <w:rsid w:val="00416917"/>
    <w:rsid w:val="00420936"/>
    <w:rsid w:val="00427E08"/>
    <w:rsid w:val="004349BA"/>
    <w:rsid w:val="0043575C"/>
    <w:rsid w:val="004365C7"/>
    <w:rsid w:val="00441D79"/>
    <w:rsid w:val="004425B7"/>
    <w:rsid w:val="00444A85"/>
    <w:rsid w:val="00462CFA"/>
    <w:rsid w:val="004812E1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03F5"/>
    <w:rsid w:val="00520B00"/>
    <w:rsid w:val="00521BA3"/>
    <w:rsid w:val="00523E0D"/>
    <w:rsid w:val="00525588"/>
    <w:rsid w:val="0052710E"/>
    <w:rsid w:val="005428E6"/>
    <w:rsid w:val="005442FC"/>
    <w:rsid w:val="00544DF9"/>
    <w:rsid w:val="005536EB"/>
    <w:rsid w:val="00555093"/>
    <w:rsid w:val="0055631D"/>
    <w:rsid w:val="00565FCA"/>
    <w:rsid w:val="00593935"/>
    <w:rsid w:val="005973FD"/>
    <w:rsid w:val="00597C68"/>
    <w:rsid w:val="005A07C2"/>
    <w:rsid w:val="005A382B"/>
    <w:rsid w:val="005A4047"/>
    <w:rsid w:val="005C0D39"/>
    <w:rsid w:val="005C146C"/>
    <w:rsid w:val="005C6232"/>
    <w:rsid w:val="005D6F7A"/>
    <w:rsid w:val="005E5B88"/>
    <w:rsid w:val="005E78EE"/>
    <w:rsid w:val="005F139F"/>
    <w:rsid w:val="005F1EBD"/>
    <w:rsid w:val="006044F6"/>
    <w:rsid w:val="006063D0"/>
    <w:rsid w:val="00613C45"/>
    <w:rsid w:val="00633D4E"/>
    <w:rsid w:val="0063526F"/>
    <w:rsid w:val="00637E86"/>
    <w:rsid w:val="006422DE"/>
    <w:rsid w:val="006439FA"/>
    <w:rsid w:val="00645172"/>
    <w:rsid w:val="0067485D"/>
    <w:rsid w:val="00695096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2B46"/>
    <w:rsid w:val="00715671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A7132"/>
    <w:rsid w:val="007B79BE"/>
    <w:rsid w:val="007C2188"/>
    <w:rsid w:val="007E36E4"/>
    <w:rsid w:val="007F0ACE"/>
    <w:rsid w:val="007F6D39"/>
    <w:rsid w:val="00800F0E"/>
    <w:rsid w:val="00804024"/>
    <w:rsid w:val="008146C3"/>
    <w:rsid w:val="0081753E"/>
    <w:rsid w:val="0085010E"/>
    <w:rsid w:val="0085454F"/>
    <w:rsid w:val="0087354F"/>
    <w:rsid w:val="00882D61"/>
    <w:rsid w:val="00883CC3"/>
    <w:rsid w:val="0089059A"/>
    <w:rsid w:val="00896985"/>
    <w:rsid w:val="008976EE"/>
    <w:rsid w:val="008C53D0"/>
    <w:rsid w:val="008D527A"/>
    <w:rsid w:val="008D56DA"/>
    <w:rsid w:val="008D5771"/>
    <w:rsid w:val="008D6063"/>
    <w:rsid w:val="008D7766"/>
    <w:rsid w:val="008E2C74"/>
    <w:rsid w:val="008F472E"/>
    <w:rsid w:val="009007DC"/>
    <w:rsid w:val="00902556"/>
    <w:rsid w:val="0090338C"/>
    <w:rsid w:val="0091048E"/>
    <w:rsid w:val="00924ABC"/>
    <w:rsid w:val="00931D1B"/>
    <w:rsid w:val="00940E8F"/>
    <w:rsid w:val="0095309C"/>
    <w:rsid w:val="009652F2"/>
    <w:rsid w:val="009719ED"/>
    <w:rsid w:val="00977825"/>
    <w:rsid w:val="00986C37"/>
    <w:rsid w:val="00987DEA"/>
    <w:rsid w:val="00997528"/>
    <w:rsid w:val="0099796A"/>
    <w:rsid w:val="009C1346"/>
    <w:rsid w:val="009D05C8"/>
    <w:rsid w:val="009E3C0B"/>
    <w:rsid w:val="00A02860"/>
    <w:rsid w:val="00A13244"/>
    <w:rsid w:val="00A16CBA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0445"/>
    <w:rsid w:val="00AE2923"/>
    <w:rsid w:val="00AE7F9D"/>
    <w:rsid w:val="00AF1794"/>
    <w:rsid w:val="00B028F7"/>
    <w:rsid w:val="00B22863"/>
    <w:rsid w:val="00B41502"/>
    <w:rsid w:val="00B51024"/>
    <w:rsid w:val="00B512B5"/>
    <w:rsid w:val="00B60CD8"/>
    <w:rsid w:val="00B60F9C"/>
    <w:rsid w:val="00B61C43"/>
    <w:rsid w:val="00B6769E"/>
    <w:rsid w:val="00B73F22"/>
    <w:rsid w:val="00B76F9A"/>
    <w:rsid w:val="00B810B2"/>
    <w:rsid w:val="00B9237D"/>
    <w:rsid w:val="00BA26F7"/>
    <w:rsid w:val="00BA79F0"/>
    <w:rsid w:val="00BA7A3A"/>
    <w:rsid w:val="00BB5068"/>
    <w:rsid w:val="00BB7AE8"/>
    <w:rsid w:val="00BD0481"/>
    <w:rsid w:val="00BD0B7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43943"/>
    <w:rsid w:val="00C63AA8"/>
    <w:rsid w:val="00C7783C"/>
    <w:rsid w:val="00C81210"/>
    <w:rsid w:val="00C92AE3"/>
    <w:rsid w:val="00CA6B58"/>
    <w:rsid w:val="00CB1AE6"/>
    <w:rsid w:val="00CB3ED4"/>
    <w:rsid w:val="00CB3F86"/>
    <w:rsid w:val="00CD268E"/>
    <w:rsid w:val="00CD34F0"/>
    <w:rsid w:val="00CE0954"/>
    <w:rsid w:val="00CE586B"/>
    <w:rsid w:val="00CF11F7"/>
    <w:rsid w:val="00D1323F"/>
    <w:rsid w:val="00D202BA"/>
    <w:rsid w:val="00D251AC"/>
    <w:rsid w:val="00D41224"/>
    <w:rsid w:val="00D43766"/>
    <w:rsid w:val="00D471D6"/>
    <w:rsid w:val="00D47CCF"/>
    <w:rsid w:val="00D60C5C"/>
    <w:rsid w:val="00D6457B"/>
    <w:rsid w:val="00D66DEC"/>
    <w:rsid w:val="00D71A41"/>
    <w:rsid w:val="00D768A4"/>
    <w:rsid w:val="00D92F52"/>
    <w:rsid w:val="00D956C1"/>
    <w:rsid w:val="00DA753F"/>
    <w:rsid w:val="00DC182C"/>
    <w:rsid w:val="00DC5754"/>
    <w:rsid w:val="00DD34A3"/>
    <w:rsid w:val="00DD6056"/>
    <w:rsid w:val="00DE1A84"/>
    <w:rsid w:val="00DE22AF"/>
    <w:rsid w:val="00DE69C8"/>
    <w:rsid w:val="00DE7C6A"/>
    <w:rsid w:val="00DF2857"/>
    <w:rsid w:val="00DF782B"/>
    <w:rsid w:val="00E03AEF"/>
    <w:rsid w:val="00E102DE"/>
    <w:rsid w:val="00E173F9"/>
    <w:rsid w:val="00E24825"/>
    <w:rsid w:val="00E305FB"/>
    <w:rsid w:val="00E42093"/>
    <w:rsid w:val="00E522AD"/>
    <w:rsid w:val="00E551A2"/>
    <w:rsid w:val="00E64103"/>
    <w:rsid w:val="00E74B86"/>
    <w:rsid w:val="00E76CD1"/>
    <w:rsid w:val="00E91F73"/>
    <w:rsid w:val="00E92BF2"/>
    <w:rsid w:val="00EC75C9"/>
    <w:rsid w:val="00EE4AD8"/>
    <w:rsid w:val="00F03CFD"/>
    <w:rsid w:val="00F139AC"/>
    <w:rsid w:val="00F21EAC"/>
    <w:rsid w:val="00F3243D"/>
    <w:rsid w:val="00F46D0D"/>
    <w:rsid w:val="00F4769F"/>
    <w:rsid w:val="00F81F0E"/>
    <w:rsid w:val="00F92B59"/>
    <w:rsid w:val="00F948BC"/>
    <w:rsid w:val="00F960CF"/>
    <w:rsid w:val="00FA10A3"/>
    <w:rsid w:val="00FA1226"/>
    <w:rsid w:val="00FC6F42"/>
    <w:rsid w:val="00FD09D8"/>
    <w:rsid w:val="00FD7D7F"/>
    <w:rsid w:val="00FE444A"/>
    <w:rsid w:val="00FF07CE"/>
    <w:rsid w:val="00FF2318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FC04F2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E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E7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E7B"/>
    <w:rPr>
      <w:vertAlign w:val="superscript"/>
    </w:rPr>
  </w:style>
  <w:style w:type="paragraph" w:styleId="Poprawka">
    <w:name w:val="Revision"/>
    <w:hidden/>
    <w:uiPriority w:val="99"/>
    <w:semiHidden/>
    <w:rsid w:val="00B61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503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okik.gov.pl/aktualnosci.php?news_id=17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70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C9636630-B295-4D91-8BDD-E3C07D1746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4</cp:revision>
  <cp:lastPrinted>2019-03-06T14:11:00Z</cp:lastPrinted>
  <dcterms:created xsi:type="dcterms:W3CDTF">2022-01-11T18:31:00Z</dcterms:created>
  <dcterms:modified xsi:type="dcterms:W3CDTF">2022-01-11T18:31:00Z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4ad65d82-4c19-4790-bb39-d3a17dada1ae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4" name="bjDocumentLabelXML-0">
    <vt:lpwstr>ames.com/2008/01/sie/internal/label"&gt;&lt;element uid="89790441-96e2-477c-afd4-1e96c2fd8935" value="" /&gt;&lt;/sisl&gt;</vt:lpwstr>
  </property>
  <property fmtid="{D5CDD505-2E9C-101B-9397-08002B2CF9AE}" pid="5" name="bjDocumentSecurityLabel">
    <vt:lpwstr>JAWNE</vt:lpwstr>
  </property>
  <property fmtid="{D5CDD505-2E9C-101B-9397-08002B2CF9AE}" pid="6" name="bjClsUserRVM">
    <vt:lpwstr>[]</vt:lpwstr>
  </property>
  <property fmtid="{D5CDD505-2E9C-101B-9397-08002B2CF9AE}" pid="7" name="bjSaver">
    <vt:lpwstr>HQVAIc1hPefiTgeydU/eoBxnKpABAypu</vt:lpwstr>
  </property>
</Properties>
</file>